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BD" w:rsidRPr="002B68BD" w:rsidRDefault="002B68BD" w:rsidP="002B68BD">
      <w:pPr>
        <w:tabs>
          <w:tab w:val="left" w:pos="284"/>
        </w:tabs>
        <w:jc w:val="both"/>
        <w:rPr>
          <w:rFonts w:ascii="Times New Roman" w:eastAsia="標楷體" w:hAnsi="Times New Roman"/>
          <w:b/>
          <w:bCs/>
          <w:color w:val="31849B"/>
          <w:sz w:val="32"/>
          <w:szCs w:val="32"/>
        </w:rPr>
      </w:pPr>
      <w:r w:rsidRPr="002B68BD">
        <w:rPr>
          <w:rFonts w:ascii="Times New Roman" w:eastAsia="標楷體" w:hAnsi="Times New Roman"/>
          <w:b/>
          <w:bCs/>
          <w:color w:val="31849B"/>
          <w:sz w:val="32"/>
          <w:szCs w:val="32"/>
        </w:rPr>
        <w:t>Undergraduate Program</w:t>
      </w:r>
    </w:p>
    <w:p w:rsidR="002B68BD" w:rsidRDefault="002B68BD" w:rsidP="002B68BD">
      <w:pPr>
        <w:tabs>
          <w:tab w:val="left" w:pos="3702"/>
        </w:tabs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B68BD" w:rsidRPr="008D4E88" w:rsidRDefault="002B68BD" w:rsidP="002B68BD">
      <w:pPr>
        <w:tabs>
          <w:tab w:val="left" w:pos="3702"/>
        </w:tabs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Pr="008D4E88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. </w:t>
      </w:r>
      <w:r w:rsidR="00B229B9" w:rsidRPr="00B229B9">
        <w:rPr>
          <w:rFonts w:ascii="Times New Roman" w:hAnsi="Times New Roman"/>
          <w:sz w:val="28"/>
          <w:szCs w:val="28"/>
        </w:rPr>
        <w:t>Required</w:t>
      </w:r>
      <w:r w:rsidR="00B229B9" w:rsidRPr="00B229B9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Pr="008D4E88">
        <w:rPr>
          <w:rFonts w:ascii="Times New Roman" w:eastAsia="標楷體" w:hAnsi="Times New Roman" w:hint="eastAsia"/>
          <w:color w:val="000000"/>
          <w:sz w:val="28"/>
          <w:szCs w:val="28"/>
        </w:rPr>
        <w:t>Courses</w:t>
      </w:r>
    </w:p>
    <w:p w:rsidR="002B68BD" w:rsidRDefault="002B68BD" w:rsidP="002B68BD">
      <w:pPr>
        <w:tabs>
          <w:tab w:val="left" w:pos="2127"/>
        </w:tabs>
        <w:ind w:leftChars="-9" w:left="-22" w:firstLineChars="245" w:firstLine="589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b/>
          <w:bCs/>
          <w:color w:val="000000"/>
        </w:rPr>
        <w:t>University requirements</w:t>
      </w:r>
      <w:r w:rsidRPr="00575EC7">
        <w:rPr>
          <w:rFonts w:ascii="Times New Roman" w:eastAsia="標楷體" w:hAnsi="Times New Roman" w:hint="eastAsia"/>
          <w:b/>
          <w:bCs/>
          <w:color w:val="000000"/>
        </w:rPr>
        <w:t xml:space="preserve"> (</w:t>
      </w:r>
      <w:r w:rsidR="00B229B9">
        <w:rPr>
          <w:rFonts w:ascii="Times New Roman" w:eastAsia="標楷體" w:hAnsi="Times New Roman"/>
          <w:b/>
          <w:bCs/>
          <w:color w:val="000000"/>
        </w:rPr>
        <w:t>2</w:t>
      </w:r>
      <w:r w:rsidR="006E313F">
        <w:rPr>
          <w:rFonts w:ascii="Times New Roman" w:eastAsia="標楷體" w:hAnsi="Times New Roman"/>
          <w:b/>
          <w:bCs/>
          <w:color w:val="000000"/>
        </w:rPr>
        <w:t>3</w:t>
      </w:r>
      <w:r w:rsidRPr="00575EC7">
        <w:rPr>
          <w:rFonts w:ascii="Times New Roman" w:eastAsia="標楷體" w:hAnsi="Times New Roman" w:hint="eastAsia"/>
          <w:b/>
          <w:bCs/>
          <w:color w:val="000000"/>
        </w:rPr>
        <w:t xml:space="preserve"> credits):</w:t>
      </w:r>
      <w:r>
        <w:rPr>
          <w:rFonts w:ascii="Times New Roman" w:eastAsia="標楷體" w:hAnsi="Times New Roman" w:hint="eastAsia"/>
          <w:color w:val="000000"/>
        </w:rPr>
        <w:t xml:space="preserve"> Chinese courses (2 semesters) / History (2 credits) / English courses (2 semesters) / </w:t>
      </w:r>
      <w:r w:rsidRPr="00810F8B">
        <w:rPr>
          <w:rFonts w:ascii="Times New Roman" w:eastAsia="標楷體" w:hAnsi="Times New Roman" w:hint="eastAsia"/>
          <w:color w:val="000000"/>
        </w:rPr>
        <w:t>general education and core curriculum</w:t>
      </w:r>
      <w:r>
        <w:rPr>
          <w:rFonts w:ascii="Times New Roman" w:eastAsia="標楷體" w:hAnsi="Times New Roman" w:hint="eastAsia"/>
          <w:color w:val="000000"/>
        </w:rPr>
        <w:t xml:space="preserve"> (1</w:t>
      </w:r>
      <w:r w:rsidR="00B229B9"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 w:hint="eastAsia"/>
          <w:color w:val="000000"/>
        </w:rPr>
        <w:t xml:space="preserve"> credits, including university compulsory and university electives). The u</w:t>
      </w:r>
      <w:r>
        <w:rPr>
          <w:rFonts w:ascii="Times New Roman" w:eastAsia="標楷體" w:hAnsi="Times New Roman"/>
          <w:color w:val="000000"/>
        </w:rPr>
        <w:t xml:space="preserve">niversity </w:t>
      </w:r>
      <w:r>
        <w:rPr>
          <w:rFonts w:ascii="Times New Roman" w:eastAsia="標楷體" w:hAnsi="Times New Roman" w:hint="eastAsia"/>
          <w:color w:val="000000"/>
        </w:rPr>
        <w:t>compulsory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>c</w:t>
      </w:r>
      <w:r w:rsidRPr="00826CEB">
        <w:rPr>
          <w:rFonts w:ascii="Times New Roman" w:eastAsia="標楷體" w:hAnsi="Times New Roman"/>
          <w:color w:val="000000"/>
        </w:rPr>
        <w:t xml:space="preserve">redits </w:t>
      </w:r>
      <w:r>
        <w:rPr>
          <w:rFonts w:ascii="Times New Roman" w:eastAsia="標楷體" w:hAnsi="Times New Roman" w:hint="eastAsia"/>
          <w:color w:val="000000"/>
        </w:rPr>
        <w:t xml:space="preserve">should be </w:t>
      </w:r>
      <w:r w:rsidRPr="00826CEB">
        <w:rPr>
          <w:rFonts w:ascii="Times New Roman" w:eastAsia="標楷體" w:hAnsi="Times New Roman"/>
          <w:color w:val="000000"/>
        </w:rPr>
        <w:t>selected from the following fields</w:t>
      </w:r>
      <w:r>
        <w:rPr>
          <w:rFonts w:ascii="Times New Roman" w:eastAsia="標楷體" w:hAnsi="Times New Roman" w:hint="eastAsia"/>
          <w:color w:val="000000"/>
        </w:rPr>
        <w:t xml:space="preserve">: </w:t>
      </w:r>
      <w:r w:rsidRPr="003B7437">
        <w:rPr>
          <w:rFonts w:ascii="Times New Roman" w:eastAsia="標楷體" w:hAnsi="Times New Roman"/>
          <w:color w:val="000000"/>
        </w:rPr>
        <w:t>Humanities and Arts</w:t>
      </w:r>
      <w:r>
        <w:rPr>
          <w:rFonts w:ascii="Times New Roman" w:eastAsia="標楷體" w:hAnsi="Times New Roman" w:hint="eastAsia"/>
          <w:color w:val="000000"/>
        </w:rPr>
        <w:t xml:space="preserve">, Natural Science and Social Science, with at least one course from each field / Physical Education (0 credit): Freshman PE I (1 </w:t>
      </w:r>
      <w:r>
        <w:rPr>
          <w:rFonts w:ascii="Times New Roman" w:eastAsia="標楷體" w:hAnsi="Times New Roman"/>
          <w:color w:val="000000"/>
        </w:rPr>
        <w:t>school</w:t>
      </w:r>
      <w:r>
        <w:rPr>
          <w:rFonts w:ascii="Times New Roman" w:eastAsia="標楷體" w:hAnsi="Times New Roman" w:hint="eastAsia"/>
          <w:color w:val="000000"/>
        </w:rPr>
        <w:t xml:space="preserve"> year) and Physical Education </w:t>
      </w:r>
      <w:r>
        <w:rPr>
          <w:rFonts w:ascii="Times New Roman" w:eastAsia="標楷體" w:hAnsi="Times New Roman"/>
          <w:color w:val="000000"/>
        </w:rPr>
        <w:t>–</w:t>
      </w:r>
      <w:r>
        <w:rPr>
          <w:rFonts w:ascii="Times New Roman" w:eastAsia="標楷體" w:hAnsi="Times New Roman" w:hint="eastAsia"/>
          <w:color w:val="000000"/>
        </w:rPr>
        <w:t xml:space="preserve"> Option (2 school years) / </w:t>
      </w:r>
      <w:r w:rsidRPr="00E829B5">
        <w:rPr>
          <w:rFonts w:ascii="Times New Roman" w:eastAsia="標楷體" w:hAnsi="Times New Roman"/>
          <w:color w:val="000000"/>
        </w:rPr>
        <w:t>Student Service-Learning</w:t>
      </w:r>
      <w:r>
        <w:rPr>
          <w:rFonts w:ascii="Times New Roman" w:eastAsia="標楷體" w:hAnsi="Times New Roman" w:hint="eastAsia"/>
          <w:color w:val="000000"/>
        </w:rPr>
        <w:t xml:space="preserve"> (0 credit) for one school year. </w:t>
      </w:r>
    </w:p>
    <w:p w:rsidR="002B68BD" w:rsidRPr="00826CEB" w:rsidRDefault="002B68BD" w:rsidP="002B68BD">
      <w:pPr>
        <w:tabs>
          <w:tab w:val="left" w:pos="2127"/>
        </w:tabs>
        <w:ind w:left="2138"/>
        <w:jc w:val="both"/>
        <w:rPr>
          <w:rFonts w:ascii="Times New Roman" w:eastAsia="標楷體" w:hAnsi="Times New Roman"/>
          <w:color w:val="000000"/>
        </w:rPr>
      </w:pPr>
    </w:p>
    <w:p w:rsidR="002B68BD" w:rsidRDefault="002B68BD" w:rsidP="002B68BD">
      <w:pPr>
        <w:tabs>
          <w:tab w:val="left" w:pos="2127"/>
        </w:tabs>
        <w:ind w:leftChars="-27" w:left="-65" w:firstLineChars="263" w:firstLine="632"/>
        <w:jc w:val="both"/>
        <w:rPr>
          <w:rFonts w:ascii="Times New Roman" w:eastAsia="標楷體" w:hAnsi="Times New Roman"/>
          <w:color w:val="000000"/>
        </w:rPr>
      </w:pPr>
      <w:r w:rsidRPr="00AA7B0D">
        <w:rPr>
          <w:rFonts w:ascii="Times New Roman" w:eastAsia="標楷體" w:hAnsi="Times New Roman" w:hint="eastAsia"/>
          <w:b/>
          <w:bCs/>
        </w:rPr>
        <w:t>Program requirement courses (21 credits):</w:t>
      </w:r>
      <w:r>
        <w:rPr>
          <w:rFonts w:ascii="Times New Roman" w:eastAsia="標楷體" w:hAnsi="Times New Roman" w:hint="eastAsia"/>
          <w:color w:val="000000"/>
        </w:rPr>
        <w:t xml:space="preserve"> Economics (1 school year) / Statistics (1 school year) / Accounting (1 school year) / Introduction to Business.</w:t>
      </w:r>
    </w:p>
    <w:p w:rsidR="002B68BD" w:rsidRDefault="002B68BD" w:rsidP="002B68BD">
      <w:pPr>
        <w:tabs>
          <w:tab w:val="left" w:pos="2127"/>
        </w:tabs>
        <w:ind w:left="2138"/>
        <w:jc w:val="both"/>
        <w:rPr>
          <w:rFonts w:ascii="Times New Roman" w:eastAsia="標楷體" w:hAnsi="Times New Roman"/>
          <w:color w:val="000000"/>
        </w:rPr>
      </w:pPr>
    </w:p>
    <w:p w:rsidR="002B68BD" w:rsidRDefault="002B68BD" w:rsidP="002B68BD">
      <w:pPr>
        <w:tabs>
          <w:tab w:val="left" w:pos="2127"/>
        </w:tabs>
        <w:ind w:leftChars="-4" w:left="-10" w:firstLineChars="250" w:firstLine="601"/>
        <w:jc w:val="both"/>
        <w:rPr>
          <w:rFonts w:ascii="Times New Roman" w:eastAsia="標楷體" w:hAnsi="Times New Roman"/>
          <w:color w:val="000000"/>
        </w:rPr>
      </w:pPr>
      <w:r w:rsidRPr="00AA7B0D">
        <w:rPr>
          <w:rFonts w:ascii="Times New Roman" w:eastAsia="標楷體" w:hAnsi="Times New Roman"/>
          <w:b/>
          <w:bCs/>
          <w:color w:val="000000"/>
        </w:rPr>
        <w:t>C</w:t>
      </w:r>
      <w:r>
        <w:rPr>
          <w:rFonts w:ascii="Times New Roman" w:eastAsia="標楷體" w:hAnsi="Times New Roman"/>
          <w:b/>
          <w:bCs/>
          <w:color w:val="000000"/>
        </w:rPr>
        <w:t xml:space="preserve">ompulsory </w:t>
      </w:r>
      <w:r>
        <w:rPr>
          <w:rFonts w:ascii="Times New Roman" w:eastAsia="標楷體" w:hAnsi="Times New Roman" w:hint="eastAsia"/>
          <w:b/>
          <w:bCs/>
          <w:color w:val="000000"/>
        </w:rPr>
        <w:t>s</w:t>
      </w:r>
      <w:r>
        <w:rPr>
          <w:rFonts w:ascii="Times New Roman" w:eastAsia="標楷體" w:hAnsi="Times New Roman"/>
          <w:b/>
          <w:bCs/>
          <w:color w:val="000000"/>
        </w:rPr>
        <w:t xml:space="preserve">pecialty </w:t>
      </w:r>
      <w:r>
        <w:rPr>
          <w:rFonts w:ascii="Times New Roman" w:eastAsia="標楷體" w:hAnsi="Times New Roman" w:hint="eastAsia"/>
          <w:b/>
          <w:bCs/>
          <w:color w:val="000000"/>
        </w:rPr>
        <w:t>c</w:t>
      </w:r>
      <w:r w:rsidRPr="00AA7B0D">
        <w:rPr>
          <w:rFonts w:ascii="Times New Roman" w:eastAsia="標楷體" w:hAnsi="Times New Roman"/>
          <w:b/>
          <w:bCs/>
          <w:color w:val="000000"/>
        </w:rPr>
        <w:t>ourses (</w:t>
      </w:r>
      <w:r w:rsidR="00B229B9">
        <w:rPr>
          <w:rFonts w:ascii="Times New Roman" w:eastAsia="標楷體" w:hAnsi="Times New Roman"/>
          <w:b/>
          <w:bCs/>
          <w:color w:val="000000"/>
        </w:rPr>
        <w:t>51</w:t>
      </w:r>
      <w:r w:rsidRPr="00AA7B0D">
        <w:rPr>
          <w:rFonts w:ascii="Times New Roman" w:eastAsia="標楷體" w:hAnsi="Times New Roman"/>
          <w:b/>
          <w:bCs/>
          <w:color w:val="000000"/>
        </w:rPr>
        <w:t xml:space="preserve"> </w:t>
      </w:r>
      <w:r w:rsidRPr="00AA7B0D">
        <w:rPr>
          <w:rFonts w:ascii="Times New Roman" w:eastAsia="標楷體" w:hAnsi="Times New Roman" w:hint="eastAsia"/>
          <w:b/>
          <w:bCs/>
          <w:color w:val="000000"/>
        </w:rPr>
        <w:t>c</w:t>
      </w:r>
      <w:r w:rsidRPr="00AA7B0D">
        <w:rPr>
          <w:rFonts w:ascii="Times New Roman" w:eastAsia="標楷體" w:hAnsi="Times New Roman"/>
          <w:b/>
          <w:bCs/>
          <w:color w:val="000000"/>
        </w:rPr>
        <w:t>redits</w:t>
      </w:r>
      <w:r w:rsidRPr="00AA7B0D">
        <w:rPr>
          <w:rFonts w:ascii="Times New Roman" w:eastAsia="標楷體" w:hAnsi="Times New Roman" w:hint="eastAsia"/>
          <w:b/>
          <w:bCs/>
          <w:color w:val="000000"/>
        </w:rPr>
        <w:t xml:space="preserve">): </w:t>
      </w:r>
      <w:r>
        <w:rPr>
          <w:rFonts w:ascii="Times New Roman" w:eastAsia="標楷體" w:hAnsi="Times New Roman" w:hint="eastAsia"/>
          <w:color w:val="000000"/>
        </w:rPr>
        <w:t xml:space="preserve">Calculus (1 school year) / Financial Management / </w:t>
      </w:r>
      <w:r w:rsidRPr="00E34B3C">
        <w:rPr>
          <w:rFonts w:ascii="Times New Roman" w:eastAsia="標楷體" w:hAnsi="Times New Roman"/>
          <w:color w:val="000000"/>
        </w:rPr>
        <w:t>Introduction to Civil Law</w:t>
      </w:r>
      <w:r>
        <w:rPr>
          <w:rFonts w:ascii="Times New Roman" w:eastAsia="標楷體" w:hAnsi="Times New Roman" w:hint="eastAsia"/>
          <w:color w:val="000000"/>
        </w:rPr>
        <w:t xml:space="preserve"> / </w:t>
      </w:r>
      <w:r w:rsidRPr="001B5F8E">
        <w:rPr>
          <w:rFonts w:ascii="Times New Roman" w:eastAsia="標楷體" w:hAnsi="Times New Roman"/>
          <w:color w:val="000000"/>
        </w:rPr>
        <w:t>Operations Research</w:t>
      </w:r>
      <w:r>
        <w:rPr>
          <w:rFonts w:ascii="Times New Roman" w:eastAsia="標楷體" w:hAnsi="Times New Roman" w:hint="eastAsia"/>
          <w:color w:val="000000"/>
        </w:rPr>
        <w:t xml:space="preserve"> / Business Law / Business Policy / </w:t>
      </w:r>
      <w:r w:rsidRPr="00E67847">
        <w:rPr>
          <w:rFonts w:ascii="Times New Roman" w:eastAsia="標楷體" w:hAnsi="Times New Roman"/>
          <w:color w:val="000000"/>
        </w:rPr>
        <w:t>Seminar on Strategic Management</w:t>
      </w:r>
      <w:r>
        <w:rPr>
          <w:rFonts w:ascii="Times New Roman" w:eastAsia="標楷體" w:hAnsi="Times New Roman" w:hint="eastAsia"/>
          <w:color w:val="000000"/>
        </w:rPr>
        <w:t xml:space="preserve"> / </w:t>
      </w:r>
      <w:r w:rsidRPr="00E67847">
        <w:rPr>
          <w:rFonts w:ascii="Times New Roman" w:eastAsia="標楷體" w:hAnsi="Times New Roman" w:hint="eastAsia"/>
          <w:color w:val="000000"/>
        </w:rPr>
        <w:t xml:space="preserve">Introduction to Computer Science </w:t>
      </w:r>
      <w:r w:rsidRPr="00E67847">
        <w:rPr>
          <w:rFonts w:ascii="Times New Roman" w:eastAsia="標楷體" w:hAnsi="Times New Roman" w:hint="eastAsia"/>
          <w:color w:val="000000"/>
        </w:rPr>
        <w:t>Ⅰ</w:t>
      </w:r>
      <w:r>
        <w:rPr>
          <w:rFonts w:ascii="Times New Roman" w:eastAsia="標楷體" w:hAnsi="Times New Roman" w:hint="eastAsia"/>
          <w:color w:val="000000"/>
        </w:rPr>
        <w:t xml:space="preserve"> / Management / </w:t>
      </w:r>
      <w:r w:rsidRPr="00FC763A">
        <w:rPr>
          <w:rFonts w:ascii="Times New Roman" w:eastAsia="標楷體" w:hAnsi="Times New Roman"/>
          <w:color w:val="000000"/>
        </w:rPr>
        <w:t>Marketing Management</w:t>
      </w:r>
      <w:r>
        <w:rPr>
          <w:rFonts w:ascii="Times New Roman" w:eastAsia="標楷體" w:hAnsi="Times New Roman" w:hint="eastAsia"/>
          <w:color w:val="000000"/>
        </w:rPr>
        <w:t xml:space="preserve"> / </w:t>
      </w:r>
      <w:r w:rsidR="00BB0110" w:rsidRPr="00BB0110">
        <w:rPr>
          <w:rFonts w:ascii="Times New Roman" w:eastAsia="標楷體" w:hAnsi="Times New Roman"/>
          <w:color w:val="000000"/>
        </w:rPr>
        <w:t>Human Resource Management</w:t>
      </w:r>
      <w:r>
        <w:rPr>
          <w:rFonts w:ascii="Times New Roman" w:eastAsia="標楷體" w:hAnsi="Times New Roman" w:hint="eastAsia"/>
          <w:color w:val="000000"/>
        </w:rPr>
        <w:t xml:space="preserve"> / </w:t>
      </w:r>
      <w:r w:rsidRPr="00FC763A">
        <w:rPr>
          <w:rFonts w:ascii="Times New Roman" w:eastAsia="標楷體" w:hAnsi="Times New Roman"/>
          <w:color w:val="000000"/>
        </w:rPr>
        <w:t>Cost Accounting</w:t>
      </w:r>
      <w:r>
        <w:rPr>
          <w:rFonts w:ascii="Times New Roman" w:eastAsia="標楷體" w:hAnsi="Times New Roman" w:hint="eastAsia"/>
          <w:color w:val="000000"/>
        </w:rPr>
        <w:t xml:space="preserve"> / </w:t>
      </w:r>
      <w:r w:rsidRPr="00FC763A">
        <w:rPr>
          <w:rFonts w:ascii="Times New Roman" w:eastAsia="標楷體" w:hAnsi="Times New Roman"/>
          <w:color w:val="000000"/>
        </w:rPr>
        <w:t>Managerial Mathematics</w:t>
      </w:r>
      <w:r>
        <w:rPr>
          <w:rFonts w:ascii="Times New Roman" w:eastAsia="標楷體" w:hAnsi="Times New Roman" w:hint="eastAsia"/>
          <w:color w:val="000000"/>
        </w:rPr>
        <w:t xml:space="preserve"> / </w:t>
      </w:r>
      <w:r w:rsidRPr="00FC763A">
        <w:rPr>
          <w:rFonts w:ascii="Times New Roman" w:eastAsia="標楷體" w:hAnsi="Times New Roman"/>
          <w:color w:val="000000"/>
        </w:rPr>
        <w:t>Organizational Behavior</w:t>
      </w:r>
      <w:r>
        <w:rPr>
          <w:rFonts w:ascii="Times New Roman" w:eastAsia="標楷體" w:hAnsi="Times New Roman" w:hint="eastAsia"/>
          <w:color w:val="000000"/>
        </w:rPr>
        <w:t xml:space="preserve"> /</w:t>
      </w:r>
      <w:r w:rsidRPr="00FC763A">
        <w:t xml:space="preserve"> </w:t>
      </w:r>
      <w:r w:rsidRPr="00FC763A">
        <w:rPr>
          <w:rFonts w:ascii="Times New Roman" w:eastAsia="標楷體" w:hAnsi="Times New Roman"/>
          <w:color w:val="000000"/>
        </w:rPr>
        <w:t>Managing Information Technology</w:t>
      </w:r>
      <w:r>
        <w:rPr>
          <w:rFonts w:ascii="Times New Roman" w:eastAsia="標楷體" w:hAnsi="Times New Roman" w:hint="eastAsia"/>
          <w:color w:val="000000"/>
        </w:rPr>
        <w:t xml:space="preserve"> /</w:t>
      </w:r>
      <w:r w:rsidRPr="00FC763A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 xml:space="preserve">Information Management / </w:t>
      </w:r>
      <w:r w:rsidRPr="00FC763A">
        <w:rPr>
          <w:rFonts w:ascii="Times New Roman" w:eastAsia="標楷體" w:hAnsi="Times New Roman"/>
          <w:color w:val="000000"/>
        </w:rPr>
        <w:t>Production and Operations Management</w:t>
      </w:r>
    </w:p>
    <w:p w:rsidR="000D3746" w:rsidRDefault="000D3746" w:rsidP="002B68BD">
      <w:pPr>
        <w:tabs>
          <w:tab w:val="left" w:pos="2127"/>
        </w:tabs>
        <w:ind w:leftChars="-4" w:left="-10" w:firstLineChars="250" w:firstLine="600"/>
        <w:jc w:val="both"/>
        <w:rPr>
          <w:rFonts w:ascii="Times New Roman" w:eastAsia="標楷體" w:hAnsi="Times New Roman"/>
          <w:color w:val="000000"/>
        </w:rPr>
      </w:pPr>
    </w:p>
    <w:p w:rsidR="000D3746" w:rsidRPr="001F175A" w:rsidRDefault="000D3746" w:rsidP="000D3746">
      <w:pPr>
        <w:widowControl/>
        <w:shd w:val="clear" w:color="auto" w:fill="FFFFFF"/>
        <w:rPr>
          <w:rFonts w:ascii="Arial" w:hAnsi="Arial" w:cs="Arial"/>
          <w:color w:val="555555"/>
          <w:kern w:val="0"/>
          <w:sz w:val="23"/>
          <w:szCs w:val="23"/>
        </w:rPr>
      </w:pPr>
      <w:r w:rsidRPr="001F175A">
        <w:rPr>
          <w:rFonts w:ascii="Cambria" w:hAnsi="Cambria" w:cs="Arial"/>
          <w:color w:val="555555"/>
          <w:kern w:val="0"/>
          <w:szCs w:val="24"/>
        </w:rPr>
        <w:t>Business Administration Major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2693"/>
        <w:gridCol w:w="7"/>
        <w:gridCol w:w="2686"/>
      </w:tblGrid>
      <w:tr w:rsidR="000D3746" w:rsidRPr="001F175A" w:rsidTr="001D1E09">
        <w:tc>
          <w:tcPr>
            <w:tcW w:w="8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Freshman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Course Title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2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Chinese courses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b/>
                <w:bCs/>
                <w:color w:val="0070C0"/>
                <w:kern w:val="0"/>
                <w:szCs w:val="24"/>
              </w:rPr>
              <w:t>5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English courses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AC6725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>
              <w:rPr>
                <w:rFonts w:ascii="Cambria" w:hAnsi="Cambria" w:cs="新細明體"/>
                <w:color w:val="0070C0"/>
                <w:kern w:val="0"/>
                <w:szCs w:val="24"/>
              </w:rPr>
              <w:t>2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1F175A">
              <w:rPr>
                <w:rFonts w:ascii="Times New Roman" w:eastAsia="標楷體" w:hAnsi="Times New Roman"/>
                <w:color w:val="0070C0"/>
              </w:rPr>
              <w:t>Economics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Introduction to Business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1F175A">
              <w:rPr>
                <w:rFonts w:ascii="Times New Roman" w:eastAsia="標楷體" w:hAnsi="Times New Roman"/>
                <w:color w:val="0070C0"/>
              </w:rPr>
              <w:t>Accounting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1F175A">
              <w:rPr>
                <w:rFonts w:ascii="Times New Roman" w:eastAsia="標楷體" w:hAnsi="Times New Roman"/>
                <w:color w:val="0070C0"/>
              </w:rPr>
              <w:t>Calculus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Introduction to Computer Science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811147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1F175A">
              <w:rPr>
                <w:rFonts w:ascii="Times New Roman" w:eastAsia="標楷體" w:hAnsi="Times New Roman"/>
                <w:color w:val="0070C0"/>
              </w:rPr>
              <w:t>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1F175A" w:rsidTr="001D1E09">
        <w:tc>
          <w:tcPr>
            <w:tcW w:w="82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Sophomore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Course Title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2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1F175A">
              <w:rPr>
                <w:rFonts w:ascii="Times New Roman" w:eastAsia="標楷體" w:hAnsi="Times New Roman"/>
                <w:color w:val="0070C0"/>
              </w:rPr>
              <w:lastRenderedPageBreak/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Financial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0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Marketing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rPr>
                <w:rFonts w:ascii="Times New Roman" w:eastAsia="標楷體" w:hAnsi="Times New Roman"/>
                <w:color w:val="0070C0"/>
              </w:rPr>
            </w:pPr>
            <w:r w:rsidRPr="001F175A">
              <w:rPr>
                <w:rFonts w:ascii="Times New Roman" w:eastAsia="標楷體" w:hAnsi="Times New Roman"/>
                <w:color w:val="0070C0"/>
              </w:rPr>
              <w:t>Organizational Behavior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Managerial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Organizational Behavior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Operations Research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Human Resource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Information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Production and Operations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</w:tr>
      <w:tr w:rsidR="000D3746" w:rsidRPr="001F175A" w:rsidTr="001D1E09">
        <w:tc>
          <w:tcPr>
            <w:tcW w:w="82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Junior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Course Title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2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Introduction to Civil Law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Cost Accounting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Business Law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color w:val="0070C0"/>
                <w:kern w:val="0"/>
                <w:szCs w:val="24"/>
              </w:rPr>
              <w:t>3</w:t>
            </w:r>
          </w:p>
        </w:tc>
      </w:tr>
      <w:tr w:rsidR="000D3746" w:rsidRPr="001F175A" w:rsidTr="001D1E09">
        <w:tc>
          <w:tcPr>
            <w:tcW w:w="82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Senior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Course Title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1F175A"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  <w:t>Semester 2</w:t>
            </w:r>
          </w:p>
        </w:tc>
      </w:tr>
      <w:tr w:rsidR="000D3746" w:rsidRPr="00C24528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 w:hint="eastAsia"/>
                <w:color w:val="0070C0"/>
              </w:rPr>
              <w:t>Business Policy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b/>
                <w:bCs/>
                <w:color w:val="0070C0"/>
                <w:kern w:val="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46" w:rsidRPr="00C24528" w:rsidRDefault="000D3746" w:rsidP="001D1E09">
            <w:pPr>
              <w:widowControl/>
              <w:jc w:val="center"/>
              <w:rPr>
                <w:rFonts w:ascii="Cambria" w:hAnsi="Cambria" w:cs="新細明體"/>
                <w:b/>
                <w:bCs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 w:hint="eastAsia"/>
                <w:b/>
                <w:bCs/>
                <w:color w:val="0070C0"/>
                <w:kern w:val="0"/>
                <w:szCs w:val="24"/>
              </w:rPr>
              <w:t>0</w:t>
            </w:r>
          </w:p>
        </w:tc>
      </w:tr>
      <w:tr w:rsidR="000D3746" w:rsidRPr="001F175A" w:rsidTr="001D1E0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Times New Roman" w:eastAsia="標楷體" w:hAnsi="Times New Roman"/>
                <w:color w:val="0070C0"/>
              </w:rPr>
              <w:t>Seminar on Strategic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/>
                <w:color w:val="0070C0"/>
                <w:kern w:val="0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46" w:rsidRPr="001F175A" w:rsidRDefault="000D3746" w:rsidP="001D1E09">
            <w:pPr>
              <w:widowControl/>
              <w:jc w:val="center"/>
              <w:rPr>
                <w:rFonts w:ascii="Cambria" w:hAnsi="Cambria" w:cs="新細明體"/>
                <w:color w:val="0070C0"/>
                <w:kern w:val="0"/>
                <w:szCs w:val="24"/>
              </w:rPr>
            </w:pPr>
            <w:r w:rsidRPr="00C24528">
              <w:rPr>
                <w:rFonts w:ascii="Cambria" w:hAnsi="Cambria" w:cs="新細明體"/>
                <w:color w:val="0070C0"/>
                <w:kern w:val="0"/>
                <w:szCs w:val="24"/>
              </w:rPr>
              <w:t>3</w:t>
            </w:r>
          </w:p>
        </w:tc>
      </w:tr>
    </w:tbl>
    <w:p w:rsidR="002A4B07" w:rsidRPr="002B68BD" w:rsidRDefault="002A4B07" w:rsidP="002B68BD"/>
    <w:p w:rsidR="002B68BD" w:rsidRPr="002B68BD" w:rsidRDefault="002B68BD" w:rsidP="002B68BD">
      <w:pPr>
        <w:tabs>
          <w:tab w:val="left" w:pos="3702"/>
        </w:tabs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B68BD">
        <w:rPr>
          <w:rFonts w:ascii="Times New Roman" w:eastAsia="標楷體" w:hAnsi="Times New Roman"/>
          <w:color w:val="000000"/>
          <w:sz w:val="28"/>
          <w:szCs w:val="28"/>
        </w:rPr>
        <w:t xml:space="preserve">2. </w:t>
      </w:r>
      <w:r w:rsidRPr="002B68BD">
        <w:rPr>
          <w:rFonts w:ascii="Times New Roman" w:eastAsia="標楷體" w:hAnsi="Times New Roman" w:hint="eastAsia"/>
          <w:color w:val="000000"/>
          <w:sz w:val="28"/>
          <w:szCs w:val="28"/>
        </w:rPr>
        <w:t>Academic regulations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6654"/>
      </w:tblGrid>
      <w:tr w:rsidR="002B68BD" w:rsidRPr="005E69D0" w:rsidTr="00F0264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BD" w:rsidRDefault="002B68BD" w:rsidP="00F02644">
            <w:pPr>
              <w:pStyle w:val="Web"/>
              <w:adjustRightInd w:val="0"/>
              <w:snapToGrid w:val="0"/>
              <w:spacing w:before="0" w:beforeAutospacing="0" w:after="0" w:afterAutospacing="0" w:line="360" w:lineRule="atLeast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hAnsi="Times New Roman" w:hint="eastAsia"/>
              </w:rPr>
              <w:t>Programs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BD" w:rsidRPr="005E69D0" w:rsidRDefault="002B68BD" w:rsidP="00F02644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Regulations(in accordance with the school year at the time)</w:t>
            </w:r>
          </w:p>
        </w:tc>
      </w:tr>
      <w:tr w:rsidR="002B68BD" w:rsidRPr="005E69D0" w:rsidTr="00F02644">
        <w:trPr>
          <w:trHeight w:val="39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BD" w:rsidRDefault="002B68BD" w:rsidP="00F02644">
            <w:pPr>
              <w:pStyle w:val="Web"/>
              <w:adjustRightInd w:val="0"/>
              <w:snapToGrid w:val="0"/>
              <w:spacing w:before="0" w:beforeAutospacing="0" w:after="0" w:afterAutospacing="0" w:line="360" w:lineRule="atLeas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Undergraduate Program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/>
              </w:rPr>
              <w:t xml:space="preserve">Required Courses: </w:t>
            </w:r>
            <w:r w:rsidR="00B229B9">
              <w:rPr>
                <w:rFonts w:ascii="Times New Roman" w:hAnsi="Times New Roman"/>
              </w:rPr>
              <w:t>9</w:t>
            </w:r>
            <w:r w:rsidR="000D3746">
              <w:rPr>
                <w:rFonts w:ascii="Times New Roman" w:hAnsi="Times New Roman"/>
              </w:rPr>
              <w:t>5</w:t>
            </w:r>
            <w:r w:rsidRPr="00544599">
              <w:rPr>
                <w:rFonts w:ascii="Times New Roman" w:hAnsi="Times New Roman"/>
              </w:rPr>
              <w:t xml:space="preserve"> credit units</w:t>
            </w:r>
          </w:p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2. </w:t>
            </w:r>
            <w:r>
              <w:rPr>
                <w:rFonts w:ascii="Times New Roman" w:hAnsi="Times New Roman"/>
              </w:rPr>
              <w:t xml:space="preserve">Minimum </w:t>
            </w: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 xml:space="preserve">redit </w:t>
            </w:r>
            <w:r>
              <w:rPr>
                <w:rFonts w:ascii="Times New Roman" w:hAnsi="Times New Roman" w:hint="eastAsia"/>
              </w:rPr>
              <w:t>r</w:t>
            </w:r>
            <w:r w:rsidRPr="0029672D">
              <w:rPr>
                <w:rFonts w:ascii="Times New Roman" w:hAnsi="Times New Roman"/>
              </w:rPr>
              <w:t>equirements</w:t>
            </w:r>
            <w:r>
              <w:rPr>
                <w:rFonts w:ascii="Times New Roman" w:hAnsi="Times New Roman" w:hint="eastAsia"/>
              </w:rPr>
              <w:t>: 128</w:t>
            </w:r>
          </w:p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3. For English courses, freshmen have the following three options: (1) take Freshman English (2) take </w:t>
            </w:r>
            <w:r>
              <w:rPr>
                <w:rFonts w:ascii="Times New Roman" w:hAnsi="Times New Roman"/>
              </w:rPr>
              <w:t>English</w:t>
            </w:r>
            <w:r>
              <w:rPr>
                <w:rFonts w:ascii="Times New Roman" w:hAnsi="Times New Roman" w:hint="eastAsia"/>
              </w:rPr>
              <w:t xml:space="preserve"> courses offered from Department of English (3) take courses provided or approved by Language Center, but a total of </w:t>
            </w:r>
            <w:r w:rsidR="00D41B9D">
              <w:rPr>
                <w:rFonts w:ascii="Times New Roman" w:hAnsi="Times New Roman"/>
              </w:rPr>
              <w:t xml:space="preserve">six </w:t>
            </w:r>
            <w:r>
              <w:rPr>
                <w:rFonts w:ascii="Times New Roman" w:hAnsi="Times New Roman" w:hint="eastAsia"/>
              </w:rPr>
              <w:t xml:space="preserve">credits are required. </w:t>
            </w:r>
          </w:p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4. Undergraduate students should meet the eligibility criteria of </w:t>
            </w:r>
            <w:r w:rsidRPr="00847382">
              <w:rPr>
                <w:rFonts w:ascii="Times New Roman" w:hAnsi="Times New Roman"/>
              </w:rPr>
              <w:t>Undergraduate English Proficiency Exam</w:t>
            </w:r>
            <w:r>
              <w:rPr>
                <w:rFonts w:ascii="Times New Roman" w:hAnsi="Times New Roman" w:hint="eastAsia"/>
              </w:rPr>
              <w:t xml:space="preserve"> set up by Language Center, or take Second Year English</w:t>
            </w:r>
            <w:r w:rsidRPr="00595E3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and attain passing grade, which is one school year and exclude from</w:t>
            </w:r>
            <w:r w:rsidRPr="00BD4F62">
              <w:rPr>
                <w:rFonts w:ascii="Times New Roman" w:hAnsi="Times New Roman"/>
              </w:rPr>
              <w:t xml:space="preserve"> total credits required for graduation</w:t>
            </w:r>
            <w:r>
              <w:rPr>
                <w:rFonts w:ascii="Times New Roman" w:hAnsi="Times New Roman" w:hint="eastAsia"/>
              </w:rPr>
              <w:t xml:space="preserve">. (For exams and eligibility criteria set up by Language Center, please consult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 xml:space="preserve">Implementation Detail on </w:t>
            </w:r>
            <w:r>
              <w:rPr>
                <w:rFonts w:ascii="Times New Roman" w:hAnsi="Times New Roman" w:hint="eastAsia"/>
              </w:rPr>
              <w:lastRenderedPageBreak/>
              <w:t xml:space="preserve">Courses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 w:hint="eastAsia"/>
              </w:rPr>
              <w:t xml:space="preserve"> I</w:t>
            </w:r>
            <w:r>
              <w:rPr>
                <w:rFonts w:ascii="Times New Roman" w:hAnsi="Times New Roman"/>
              </w:rPr>
              <w:t>nstructions</w:t>
            </w:r>
            <w:r>
              <w:rPr>
                <w:rFonts w:ascii="Times New Roman" w:hAnsi="Times New Roman" w:hint="eastAsia"/>
              </w:rPr>
              <w:t xml:space="preserve"> of Freshman </w:t>
            </w:r>
            <w:r>
              <w:rPr>
                <w:rFonts w:ascii="Times New Roman" w:hAnsi="Times New Roman"/>
              </w:rPr>
              <w:t>English</w:t>
            </w:r>
            <w:r>
              <w:rPr>
                <w:rFonts w:ascii="Times New Roman" w:hAnsi="Times New Roman" w:hint="eastAsia"/>
              </w:rPr>
              <w:t xml:space="preserve"> of National Central University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 w:hint="eastAsia"/>
              </w:rPr>
              <w:t xml:space="preserve"> or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 xml:space="preserve">Implementation Detail on </w:t>
            </w:r>
            <w:r>
              <w:rPr>
                <w:rFonts w:ascii="Times New Roman" w:hAnsi="Times New Roman"/>
              </w:rPr>
              <w:t>English</w:t>
            </w:r>
            <w:r>
              <w:rPr>
                <w:rFonts w:ascii="Times New Roman" w:hAnsi="Times New Roman" w:hint="eastAsia"/>
              </w:rPr>
              <w:t xml:space="preserve"> Proficiency Exam and Second Year English of National Central University)  </w:t>
            </w:r>
          </w:p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5. </w:t>
            </w:r>
            <w:r w:rsidRPr="00E370CA"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 xml:space="preserve">tudents can take the course, </w:t>
            </w:r>
            <w:r w:rsidRPr="00E370CA">
              <w:rPr>
                <w:rFonts w:ascii="Times New Roman" w:hAnsi="Times New Roman" w:hint="eastAsia"/>
              </w:rPr>
              <w:t xml:space="preserve">shared with the same </w:t>
            </w:r>
            <w:r>
              <w:rPr>
                <w:rFonts w:ascii="Times New Roman" w:hAnsi="Times New Roman" w:hint="eastAsia"/>
              </w:rPr>
              <w:t xml:space="preserve">course name and </w:t>
            </w:r>
            <w:r w:rsidRPr="00E370CA">
              <w:rPr>
                <w:rFonts w:ascii="Times New Roman" w:hAnsi="Times New Roman" w:hint="eastAsia"/>
              </w:rPr>
              <w:t>credits</w:t>
            </w:r>
            <w:r>
              <w:rPr>
                <w:rFonts w:ascii="Times New Roman" w:hAnsi="Times New Roman" w:hint="eastAsia"/>
              </w:rPr>
              <w:t>, outside of d</w:t>
            </w:r>
            <w:r w:rsidRPr="00E370CA">
              <w:rPr>
                <w:rFonts w:ascii="Times New Roman" w:hAnsi="Times New Roman" w:hint="eastAsia"/>
              </w:rPr>
              <w:t xml:space="preserve">epartment, and apply for credit transfer, but this </w:t>
            </w:r>
            <w:r>
              <w:rPr>
                <w:rFonts w:ascii="Times New Roman" w:hAnsi="Times New Roman" w:hint="eastAsia"/>
              </w:rPr>
              <w:t xml:space="preserve">procedure should be approved by </w:t>
            </w:r>
            <w:r>
              <w:rPr>
                <w:rFonts w:ascii="Times New Roman" w:hAnsi="Times New Roman"/>
              </w:rPr>
              <w:t>instructors</w:t>
            </w:r>
            <w:r>
              <w:rPr>
                <w:rFonts w:ascii="Times New Roman" w:hAnsi="Times New Roman" w:hint="eastAsia"/>
              </w:rPr>
              <w:t xml:space="preserve"> of the department in advance. Credit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transfer is normally limited to three </w:t>
            </w:r>
            <w:r>
              <w:rPr>
                <w:rFonts w:ascii="Times New Roman" w:hAnsi="Times New Roman"/>
              </w:rPr>
              <w:t>subjects</w:t>
            </w:r>
            <w:r>
              <w:rPr>
                <w:rFonts w:ascii="Times New Roman" w:hAnsi="Times New Roman" w:hint="eastAsia"/>
              </w:rPr>
              <w:t xml:space="preserve">. 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 xml:space="preserve">ourses for credit transfer should be taken orderly in accordance with the course sequence offered by the department.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 xml:space="preserve">he </w:t>
            </w:r>
            <w:r>
              <w:rPr>
                <w:rFonts w:ascii="Times New Roman" w:hAnsi="Times New Roman"/>
              </w:rPr>
              <w:t>regulation</w:t>
            </w:r>
            <w:r>
              <w:rPr>
                <w:rFonts w:ascii="Times New Roman" w:hAnsi="Times New Roman" w:hint="eastAsia"/>
              </w:rPr>
              <w:t xml:space="preserve"> above shall apply to double major </w:t>
            </w:r>
            <w:r>
              <w:rPr>
                <w:rFonts w:ascii="Times New Roman" w:hAnsi="Times New Roman"/>
              </w:rPr>
              <w:t>students</w:t>
            </w:r>
            <w:r>
              <w:rPr>
                <w:rFonts w:ascii="Times New Roman" w:hAnsi="Times New Roman" w:hint="eastAsia"/>
              </w:rPr>
              <w:t xml:space="preserve">. </w:t>
            </w:r>
          </w:p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6. </w:t>
            </w:r>
            <w:r w:rsidRPr="00111989">
              <w:rPr>
                <w:rFonts w:ascii="Times New Roman" w:hAnsi="Times New Roman" w:hint="eastAsia"/>
              </w:rPr>
              <w:t>Students</w:t>
            </w:r>
            <w:r>
              <w:rPr>
                <w:rFonts w:ascii="Times New Roman" w:hAnsi="Times New Roman" w:hint="eastAsia"/>
              </w:rPr>
              <w:t xml:space="preserve"> should take at least four selective courses (11 credits), among which, three courses (8 credits) should be taken from our Undergraduate Program.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 xml:space="preserve">nother one </w:t>
            </w:r>
            <w:r>
              <w:rPr>
                <w:rFonts w:ascii="Times New Roman" w:hAnsi="Times New Roman"/>
              </w:rPr>
              <w:t>should</w:t>
            </w:r>
            <w:r>
              <w:rPr>
                <w:rFonts w:ascii="Times New Roman" w:hAnsi="Times New Roman" w:hint="eastAsia"/>
              </w:rPr>
              <w:t xml:space="preserve"> be taken from the required courses offered by ERP Program. </w:t>
            </w:r>
          </w:p>
          <w:p w:rsidR="002B68BD" w:rsidRDefault="002B68BD" w:rsidP="002B68BD">
            <w:pPr>
              <w:pStyle w:val="a5"/>
              <w:ind w:leftChars="0" w:left="228" w:hangingChars="95" w:hanging="228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hAnsi="Times New Roman" w:hint="eastAsia"/>
              </w:rPr>
              <w:t xml:space="preserve">7. </w:t>
            </w:r>
            <w:r w:rsidRPr="00111989">
              <w:rPr>
                <w:rFonts w:ascii="Times New Roman" w:hAnsi="Times New Roman" w:hint="eastAsia"/>
              </w:rPr>
              <w:t>Students</w:t>
            </w:r>
            <w:r>
              <w:rPr>
                <w:rFonts w:ascii="Times New Roman" w:hAnsi="Times New Roman" w:hint="eastAsia"/>
              </w:rPr>
              <w:t xml:space="preserve"> who choose business administration as their minor 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shall duly apply for a double major </w:t>
            </w:r>
            <w:r>
              <w:rPr>
                <w:rFonts w:ascii="Times New Roman" w:eastAsia="標楷體" w:hAnsi="Times New Roman"/>
                <w:color w:val="000000"/>
              </w:rPr>
              <w:t>in accordance with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“</w:t>
            </w:r>
            <w:r>
              <w:rPr>
                <w:rFonts w:ascii="Times New Roman" w:eastAsia="標楷體" w:hAnsi="Times New Roman" w:hint="eastAsia"/>
                <w:color w:val="000000"/>
              </w:rPr>
              <w:t>Double Major Regulations</w:t>
            </w:r>
            <w:r w:rsidRPr="00DF6546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</w:rPr>
              <w:t>of National Central University</w:t>
            </w:r>
            <w:r>
              <w:rPr>
                <w:rFonts w:ascii="Times New Roman" w:eastAsia="標楷體" w:hAnsi="Times New Roman"/>
                <w:color w:val="000000"/>
              </w:rPr>
              <w:t>”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. Besides, their academic ranking should be in the top 20 percent each semester for eligibility. </w:t>
            </w:r>
          </w:p>
          <w:p w:rsidR="002B68BD" w:rsidRPr="005E69D0" w:rsidRDefault="002B68BD" w:rsidP="002B68BD">
            <w:pPr>
              <w:tabs>
                <w:tab w:val="left" w:pos="3702"/>
              </w:tabs>
              <w:ind w:left="228" w:hangingChars="95" w:hanging="228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8. Student Service-Learning should be taken, as indicated in the </w:t>
            </w:r>
            <w:r>
              <w:rPr>
                <w:rFonts w:ascii="Times New Roman" w:eastAsia="標楷體" w:hAnsi="Times New Roman"/>
                <w:color w:val="000000"/>
              </w:rPr>
              <w:t>“</w:t>
            </w:r>
            <w:r w:rsidRPr="00453F54">
              <w:rPr>
                <w:rFonts w:ascii="Times New Roman" w:eastAsia="標楷體" w:hAnsi="Times New Roman"/>
                <w:color w:val="000000"/>
              </w:rPr>
              <w:t>Implementation Guidelines for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453F54">
              <w:rPr>
                <w:rFonts w:ascii="Times New Roman" w:eastAsia="標楷體" w:hAnsi="Times New Roman"/>
                <w:color w:val="000000"/>
              </w:rPr>
              <w:t>Student Service-Learning</w:t>
            </w:r>
            <w:r>
              <w:rPr>
                <w:rFonts w:ascii="Times New Roman" w:eastAsia="標楷體" w:hAnsi="Times New Roman"/>
                <w:color w:val="000000"/>
              </w:rPr>
              <w:t>”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, before graduation. </w:t>
            </w:r>
          </w:p>
        </w:tc>
      </w:tr>
    </w:tbl>
    <w:p w:rsidR="00E946B8" w:rsidRDefault="00E946B8" w:rsidP="002B68BD"/>
    <w:sectPr w:rsidR="00E946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147" w:rsidRDefault="00811147" w:rsidP="00811147">
      <w:r>
        <w:separator/>
      </w:r>
    </w:p>
  </w:endnote>
  <w:endnote w:type="continuationSeparator" w:id="0">
    <w:p w:rsidR="00811147" w:rsidRDefault="00811147" w:rsidP="0081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147" w:rsidRDefault="00811147" w:rsidP="00811147">
      <w:r>
        <w:separator/>
      </w:r>
    </w:p>
  </w:footnote>
  <w:footnote w:type="continuationSeparator" w:id="0">
    <w:p w:rsidR="00811147" w:rsidRDefault="00811147" w:rsidP="0081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54FC2"/>
    <w:multiLevelType w:val="hybridMultilevel"/>
    <w:tmpl w:val="E8BAB932"/>
    <w:lvl w:ilvl="0" w:tplc="04090013">
      <w:start w:val="1"/>
      <w:numFmt w:val="upperRoman"/>
      <w:lvlText w:val="%1."/>
      <w:lvlJc w:val="left"/>
      <w:pPr>
        <w:ind w:left="2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07"/>
    <w:rsid w:val="000D3746"/>
    <w:rsid w:val="001F175A"/>
    <w:rsid w:val="002A4B07"/>
    <w:rsid w:val="002B68BD"/>
    <w:rsid w:val="006E313F"/>
    <w:rsid w:val="00707FC0"/>
    <w:rsid w:val="00795C71"/>
    <w:rsid w:val="00811147"/>
    <w:rsid w:val="009A0133"/>
    <w:rsid w:val="009D2D0A"/>
    <w:rsid w:val="00A07578"/>
    <w:rsid w:val="00AC6725"/>
    <w:rsid w:val="00B229B9"/>
    <w:rsid w:val="00BB0110"/>
    <w:rsid w:val="00C24528"/>
    <w:rsid w:val="00D315D9"/>
    <w:rsid w:val="00D41B9D"/>
    <w:rsid w:val="00DD002D"/>
    <w:rsid w:val="00E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B470E"/>
  <w15:chartTrackingRefBased/>
  <w15:docId w15:val="{90AD066A-13D5-42CB-9B32-C130893F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8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4B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B68BD"/>
    <w:pPr>
      <w:ind w:leftChars="200" w:left="480"/>
    </w:pPr>
  </w:style>
  <w:style w:type="paragraph" w:styleId="Web">
    <w:name w:val="Normal (Web)"/>
    <w:basedOn w:val="a"/>
    <w:uiPriority w:val="99"/>
    <w:unhideWhenUsed/>
    <w:rsid w:val="002B68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1F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114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114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2014-10-13T05:58:00Z</cp:lastPrinted>
  <dcterms:created xsi:type="dcterms:W3CDTF">2020-09-28T03:11:00Z</dcterms:created>
  <dcterms:modified xsi:type="dcterms:W3CDTF">2024-10-07T09:49:00Z</dcterms:modified>
</cp:coreProperties>
</file>