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326E" w14:textId="77777777" w:rsidR="009834DF" w:rsidRDefault="00855AAF" w:rsidP="00DB5BBE">
      <w:pPr>
        <w:spacing w:line="500" w:lineRule="exact"/>
        <w:jc w:val="center"/>
        <w:rPr>
          <w:rFonts w:ascii="微軟正黑體" w:eastAsia="微軟正黑體" w:hAnsi="微軟正黑體" w:cs="華康楷書體W7(P)"/>
          <w:b/>
          <w:color w:val="000000"/>
          <w:sz w:val="40"/>
          <w:szCs w:val="40"/>
          <w14:shadow w14:blurRad="50800" w14:dist="38100" w14:dir="2700000" w14:sx="100000" w14:sy="100000" w14:kx="0" w14:ky="0" w14:algn="tl">
            <w14:srgbClr w14:val="000000">
              <w14:alpha w14:val="60000"/>
            </w14:srgbClr>
          </w14:shadow>
        </w:rPr>
      </w:pPr>
      <w:bookmarkStart w:id="0" w:name="_Hlk132722009"/>
      <w:r w:rsidRPr="00C0097A">
        <w:rPr>
          <w:rFonts w:ascii="微軟正黑體" w:eastAsia="微軟正黑體" w:hAnsi="微軟正黑體" w:cs="華康楷書體W7(P)" w:hint="eastAsia"/>
          <w:b/>
          <w:color w:val="000000"/>
          <w:sz w:val="40"/>
          <w:szCs w:val="40"/>
          <w14:shadow w14:blurRad="50800" w14:dist="38100" w14:dir="2700000" w14:sx="100000" w14:sy="100000" w14:kx="0" w14:ky="0" w14:algn="tl">
            <w14:srgbClr w14:val="000000">
              <w14:alpha w14:val="60000"/>
            </w14:srgbClr>
          </w14:shadow>
        </w:rPr>
        <w:t>國立中央大學</w:t>
      </w:r>
      <w:r w:rsidR="00B67D2D" w:rsidRPr="00C0097A">
        <w:rPr>
          <w:rFonts w:ascii="微軟正黑體" w:eastAsia="微軟正黑體" w:hAnsi="微軟正黑體" w:cs="華康楷書體W7(P)" w:hint="eastAsia"/>
          <w:b/>
          <w:color w:val="000000"/>
          <w:sz w:val="40"/>
          <w:szCs w:val="40"/>
          <w14:shadow w14:blurRad="50800" w14:dist="38100" w14:dir="2700000" w14:sx="100000" w14:sy="100000" w14:kx="0" w14:ky="0" w14:algn="tl">
            <w14:srgbClr w14:val="000000">
              <w14:alpha w14:val="60000"/>
            </w14:srgbClr>
          </w14:shadow>
        </w:rPr>
        <w:t>全校</w:t>
      </w:r>
      <w:r w:rsidR="007F6696" w:rsidRPr="00C0097A">
        <w:rPr>
          <w:rFonts w:ascii="微軟正黑體" w:eastAsia="微軟正黑體" w:hAnsi="微軟正黑體" w:cs="華康楷書體W7(P)" w:hint="eastAsia"/>
          <w:b/>
          <w:color w:val="000000"/>
          <w:sz w:val="40"/>
          <w:szCs w:val="40"/>
          <w14:shadow w14:blurRad="50800" w14:dist="38100" w14:dir="2700000" w14:sx="100000" w14:sy="100000" w14:kx="0" w14:ky="0" w14:algn="tl">
            <w14:srgbClr w14:val="000000">
              <w14:alpha w14:val="60000"/>
            </w14:srgbClr>
          </w14:shadow>
        </w:rPr>
        <w:t>環境</w:t>
      </w:r>
      <w:r w:rsidR="009834DF" w:rsidRPr="00C0097A">
        <w:rPr>
          <w:rFonts w:ascii="微軟正黑體" w:eastAsia="微軟正黑體" w:hAnsi="微軟正黑體" w:cs="華康楷書體W7(P)" w:hint="eastAsia"/>
          <w:b/>
          <w:color w:val="000000"/>
          <w:sz w:val="40"/>
          <w:szCs w:val="40"/>
          <w14:shadow w14:blurRad="50800" w14:dist="38100" w14:dir="2700000" w14:sx="100000" w14:sy="100000" w14:kx="0" w14:ky="0" w14:algn="tl">
            <w14:srgbClr w14:val="000000">
              <w14:alpha w14:val="60000"/>
            </w14:srgbClr>
          </w14:shadow>
        </w:rPr>
        <w:t>消毒公告</w:t>
      </w:r>
    </w:p>
    <w:p w14:paraId="7CA74A13" w14:textId="77777777" w:rsidR="008077CA" w:rsidRDefault="008077CA" w:rsidP="008077CA">
      <w:pPr>
        <w:jc w:val="center"/>
        <w:rPr>
          <w:rFonts w:eastAsia="標楷體"/>
        </w:rPr>
      </w:pPr>
      <w:r w:rsidRPr="008077CA">
        <w:rPr>
          <w:rFonts w:ascii="Verdana" w:eastAsia="標楷體" w:hAnsi="Verdana"/>
          <w:b/>
        </w:rPr>
        <w:t>National Central University Environmental anti - mosquito measures Notice</w:t>
      </w:r>
      <w:r w:rsidR="000931DA" w:rsidRPr="009C20EB">
        <w:rPr>
          <w:rFonts w:ascii="Verdana" w:eastAsia="標楷體" w:hAnsi="Verdana" w:cs="細明體" w:hint="eastAsia"/>
          <w:sz w:val="32"/>
          <w:szCs w:val="32"/>
        </w:rPr>
        <w:t xml:space="preserve">                           </w:t>
      </w:r>
      <w:r w:rsidR="000931DA" w:rsidRPr="009C20EB">
        <w:rPr>
          <w:rFonts w:ascii="Verdana" w:eastAsia="標楷體" w:hAnsi="Verdana" w:cs="細明體" w:hint="eastAsia"/>
        </w:rPr>
        <w:t xml:space="preserve">                </w:t>
      </w:r>
      <w:r w:rsidR="004F3D89" w:rsidRPr="009C20EB">
        <w:rPr>
          <w:rFonts w:ascii="Verdana" w:eastAsia="標楷體" w:hAnsi="Verdana" w:cs="細明體" w:hint="eastAsia"/>
        </w:rPr>
        <w:t xml:space="preserve"> </w:t>
      </w:r>
      <w:r w:rsidR="004F3D89" w:rsidRPr="009C20EB">
        <w:rPr>
          <w:rFonts w:ascii="Verdana" w:eastAsia="標楷體" w:hAnsi="Verdana"/>
        </w:rPr>
        <w:t xml:space="preserve">   </w:t>
      </w:r>
      <w:r w:rsidR="00163799" w:rsidRPr="009C20EB">
        <w:rPr>
          <w:rFonts w:ascii="Verdana" w:eastAsia="標楷體" w:hAnsi="Verdana"/>
        </w:rPr>
        <w:t xml:space="preserve"> </w:t>
      </w:r>
      <w:r w:rsidR="00163799" w:rsidRPr="009C20EB">
        <w:rPr>
          <w:rFonts w:ascii="Verdana" w:eastAsia="標楷體" w:hAnsi="Verdana"/>
          <w:sz w:val="20"/>
          <w:szCs w:val="20"/>
        </w:rPr>
        <w:t xml:space="preserve"> </w:t>
      </w:r>
      <w:r w:rsidR="004F3D89" w:rsidRPr="009C20EB">
        <w:rPr>
          <w:rFonts w:ascii="Verdana" w:eastAsia="標楷體" w:hAnsi="Verdana"/>
          <w:sz w:val="20"/>
          <w:szCs w:val="20"/>
        </w:rPr>
        <w:t xml:space="preserve"> </w:t>
      </w:r>
      <w:r w:rsidR="00163799" w:rsidRPr="00803E58">
        <w:rPr>
          <w:rFonts w:eastAsia="標楷體"/>
        </w:rPr>
        <w:t xml:space="preserve"> </w:t>
      </w:r>
    </w:p>
    <w:p w14:paraId="38D1A9DF" w14:textId="3FFAA050" w:rsidR="009834DF" w:rsidRPr="00803E58" w:rsidRDefault="00C32EC1" w:rsidP="008077CA">
      <w:pPr>
        <w:jc w:val="right"/>
        <w:rPr>
          <w:rFonts w:eastAsia="標楷體"/>
        </w:rPr>
      </w:pPr>
      <w:r>
        <w:rPr>
          <w:rFonts w:eastAsia="標楷體"/>
        </w:rPr>
        <w:t>202</w:t>
      </w:r>
      <w:r w:rsidR="005170CB">
        <w:rPr>
          <w:rFonts w:eastAsia="標楷體"/>
        </w:rPr>
        <w:t>3</w:t>
      </w:r>
      <w:r>
        <w:rPr>
          <w:rFonts w:eastAsia="標楷體"/>
        </w:rPr>
        <w:t>/</w:t>
      </w:r>
      <w:r w:rsidR="006C2728">
        <w:rPr>
          <w:rFonts w:eastAsia="標楷體"/>
        </w:rPr>
        <w:t>0</w:t>
      </w:r>
      <w:r w:rsidR="00377CB1">
        <w:rPr>
          <w:rFonts w:eastAsia="標楷體"/>
        </w:rPr>
        <w:t>8</w:t>
      </w:r>
      <w:r>
        <w:rPr>
          <w:rFonts w:eastAsia="標楷體"/>
        </w:rPr>
        <w:t>/</w:t>
      </w:r>
      <w:r w:rsidR="00377CB1">
        <w:rPr>
          <w:rFonts w:eastAsia="標楷體"/>
        </w:rPr>
        <w:t>2</w:t>
      </w:r>
      <w:r w:rsidR="00C53F22">
        <w:rPr>
          <w:rFonts w:eastAsia="標楷體"/>
        </w:rPr>
        <w:t>8</w:t>
      </w:r>
    </w:p>
    <w:p w14:paraId="5E6EAA4C" w14:textId="794DD3FD" w:rsidR="00C97436" w:rsidRPr="005170CB" w:rsidRDefault="00C97436" w:rsidP="00365247">
      <w:pPr>
        <w:spacing w:line="360" w:lineRule="exact"/>
        <w:rPr>
          <w:rFonts w:ascii="Verdana" w:eastAsia="標楷體" w:hAnsi="Verdana" w:cs="細明體"/>
          <w:color w:val="FF0000"/>
          <w:sz w:val="28"/>
          <w:szCs w:val="28"/>
        </w:rPr>
      </w:pPr>
      <w:r w:rsidRPr="005170CB">
        <w:rPr>
          <w:rFonts w:ascii="Verdana" w:eastAsia="標楷體" w:hAnsi="Verdana" w:cs="細明體" w:hint="eastAsia"/>
          <w:color w:val="FF0000"/>
          <w:sz w:val="28"/>
          <w:szCs w:val="28"/>
        </w:rPr>
        <w:t>時</w:t>
      </w:r>
      <w:r w:rsidR="00AF162C" w:rsidRPr="005170CB">
        <w:rPr>
          <w:rFonts w:ascii="Verdana" w:eastAsia="標楷體" w:hAnsi="Verdana" w:cs="細明體" w:hint="eastAsia"/>
          <w:color w:val="FF0000"/>
          <w:sz w:val="28"/>
          <w:szCs w:val="28"/>
        </w:rPr>
        <w:t xml:space="preserve">    </w:t>
      </w:r>
      <w:r w:rsidR="00AF162C" w:rsidRPr="005170CB">
        <w:rPr>
          <w:rFonts w:ascii="Verdana" w:eastAsia="標楷體" w:hAnsi="Verdana" w:cs="細明體" w:hint="eastAsia"/>
          <w:color w:val="FF0000"/>
          <w:sz w:val="28"/>
          <w:szCs w:val="28"/>
        </w:rPr>
        <w:t>間：</w:t>
      </w:r>
      <w:r w:rsidR="00D6658F" w:rsidRPr="005170CB">
        <w:rPr>
          <w:rFonts w:ascii="Verdana" w:eastAsia="標楷體" w:hAnsi="Verdana" w:cs="細明體" w:hint="eastAsia"/>
          <w:color w:val="FF0000"/>
          <w:sz w:val="28"/>
          <w:szCs w:val="28"/>
        </w:rPr>
        <w:t>1</w:t>
      </w:r>
      <w:r w:rsidR="00C32EC1" w:rsidRPr="005170CB">
        <w:rPr>
          <w:rFonts w:ascii="Verdana" w:eastAsia="標楷體" w:hAnsi="Verdana" w:cs="細明體"/>
          <w:color w:val="FF0000"/>
          <w:sz w:val="28"/>
          <w:szCs w:val="28"/>
        </w:rPr>
        <w:t>1</w:t>
      </w:r>
      <w:r w:rsidR="00632B3E">
        <w:rPr>
          <w:rFonts w:ascii="Verdana" w:eastAsia="標楷體" w:hAnsi="Verdana" w:cs="細明體"/>
          <w:color w:val="FF0000"/>
          <w:sz w:val="28"/>
          <w:szCs w:val="28"/>
        </w:rPr>
        <w:t>2</w:t>
      </w:r>
      <w:r w:rsidRPr="005170CB">
        <w:rPr>
          <w:rFonts w:ascii="Verdana" w:eastAsia="標楷體" w:hAnsi="Verdana" w:cs="細明體" w:hint="eastAsia"/>
          <w:color w:val="FF0000"/>
          <w:sz w:val="28"/>
          <w:szCs w:val="28"/>
        </w:rPr>
        <w:t>年</w:t>
      </w:r>
      <w:r w:rsidR="00377CB1">
        <w:rPr>
          <w:rFonts w:ascii="Verdana" w:eastAsia="標楷體" w:hAnsi="Verdana" w:cs="細明體"/>
          <w:color w:val="FF0000"/>
          <w:sz w:val="28"/>
          <w:szCs w:val="28"/>
        </w:rPr>
        <w:t>9</w:t>
      </w:r>
      <w:r w:rsidRPr="005170CB">
        <w:rPr>
          <w:rFonts w:ascii="Verdana" w:eastAsia="標楷體" w:hAnsi="Verdana" w:cs="細明體" w:hint="eastAsia"/>
          <w:color w:val="FF0000"/>
          <w:sz w:val="28"/>
          <w:szCs w:val="28"/>
        </w:rPr>
        <w:t>月</w:t>
      </w:r>
      <w:r w:rsidR="00377CB1">
        <w:rPr>
          <w:rFonts w:ascii="Verdana" w:eastAsia="標楷體" w:hAnsi="Verdana" w:cs="細明體"/>
          <w:color w:val="FF0000"/>
          <w:sz w:val="28"/>
          <w:szCs w:val="28"/>
        </w:rPr>
        <w:t>5</w:t>
      </w:r>
      <w:r w:rsidR="006C2728" w:rsidRPr="005170CB">
        <w:rPr>
          <w:rFonts w:ascii="Verdana" w:eastAsia="標楷體" w:hAnsi="Verdana" w:cs="細明體" w:hint="eastAsia"/>
          <w:color w:val="FF0000"/>
          <w:sz w:val="28"/>
          <w:szCs w:val="28"/>
        </w:rPr>
        <w:t>日上午</w:t>
      </w:r>
      <w:r w:rsidR="008A756D" w:rsidRPr="005170CB">
        <w:rPr>
          <w:rFonts w:ascii="Verdana" w:eastAsia="標楷體" w:hAnsi="Verdana" w:cs="細明體" w:hint="eastAsia"/>
          <w:color w:val="FF0000"/>
          <w:sz w:val="28"/>
          <w:szCs w:val="28"/>
        </w:rPr>
        <w:t>8</w:t>
      </w:r>
      <w:r w:rsidR="00AF162C" w:rsidRPr="005170CB">
        <w:rPr>
          <w:rFonts w:ascii="Verdana" w:eastAsia="標楷體" w:hAnsi="Verdana" w:cs="細明體" w:hint="eastAsia"/>
          <w:color w:val="FF0000"/>
          <w:sz w:val="28"/>
          <w:szCs w:val="28"/>
        </w:rPr>
        <w:t>：</w:t>
      </w:r>
      <w:r w:rsidR="00AF162C" w:rsidRPr="005170CB">
        <w:rPr>
          <w:rFonts w:ascii="Verdana" w:eastAsia="標楷體" w:hAnsi="Verdana" w:cs="細明體" w:hint="eastAsia"/>
          <w:color w:val="FF0000"/>
          <w:sz w:val="28"/>
          <w:szCs w:val="28"/>
        </w:rPr>
        <w:t>00</w:t>
      </w:r>
      <w:r w:rsidR="00AF162C" w:rsidRPr="005170CB">
        <w:rPr>
          <w:rFonts w:ascii="Verdana" w:eastAsia="標楷體" w:hAnsi="Verdana" w:cs="細明體" w:hint="eastAsia"/>
          <w:color w:val="FF0000"/>
          <w:sz w:val="28"/>
          <w:szCs w:val="28"/>
        </w:rPr>
        <w:t>～</w:t>
      </w:r>
      <w:r w:rsidR="00AF162C" w:rsidRPr="005170CB">
        <w:rPr>
          <w:rFonts w:ascii="Verdana" w:eastAsia="標楷體" w:hAnsi="Verdana" w:cs="細明體" w:hint="eastAsia"/>
          <w:color w:val="FF0000"/>
          <w:sz w:val="28"/>
          <w:szCs w:val="28"/>
        </w:rPr>
        <w:t>1</w:t>
      </w:r>
      <w:r w:rsidR="002D68F7" w:rsidRPr="005170CB">
        <w:rPr>
          <w:rFonts w:ascii="Verdana" w:eastAsia="標楷體" w:hAnsi="Verdana" w:cs="細明體" w:hint="eastAsia"/>
          <w:color w:val="FF0000"/>
          <w:sz w:val="28"/>
          <w:szCs w:val="28"/>
        </w:rPr>
        <w:t>7</w:t>
      </w:r>
      <w:r w:rsidR="00AF162C" w:rsidRPr="005170CB">
        <w:rPr>
          <w:rFonts w:ascii="Verdana" w:eastAsia="標楷體" w:hAnsi="Verdana" w:cs="細明體" w:hint="eastAsia"/>
          <w:color w:val="FF0000"/>
          <w:sz w:val="28"/>
          <w:szCs w:val="28"/>
        </w:rPr>
        <w:t>：</w:t>
      </w:r>
      <w:r w:rsidR="002D68F7" w:rsidRPr="005170CB">
        <w:rPr>
          <w:rFonts w:ascii="Verdana" w:eastAsia="標楷體" w:hAnsi="Verdana" w:cs="細明體" w:hint="eastAsia"/>
          <w:color w:val="FF0000"/>
          <w:sz w:val="28"/>
          <w:szCs w:val="28"/>
        </w:rPr>
        <w:t>3</w:t>
      </w:r>
      <w:r w:rsidR="00AF162C" w:rsidRPr="005170CB">
        <w:rPr>
          <w:rFonts w:ascii="Verdana" w:eastAsia="標楷體" w:hAnsi="Verdana" w:cs="細明體" w:hint="eastAsia"/>
          <w:color w:val="FF0000"/>
          <w:sz w:val="28"/>
          <w:szCs w:val="28"/>
        </w:rPr>
        <w:t>0</w:t>
      </w:r>
      <w:r w:rsidR="00733375" w:rsidRPr="005170CB">
        <w:rPr>
          <w:rFonts w:ascii="Verdana" w:eastAsia="標楷體" w:hAnsi="Verdana" w:cs="細明體"/>
          <w:color w:val="FF0000"/>
          <w:sz w:val="28"/>
          <w:szCs w:val="28"/>
        </w:rPr>
        <w:t xml:space="preserve"> </w:t>
      </w:r>
    </w:p>
    <w:p w14:paraId="56882117" w14:textId="44415F57" w:rsidR="00B77392" w:rsidRPr="005170CB" w:rsidRDefault="00133D92" w:rsidP="003A0AF5">
      <w:pPr>
        <w:spacing w:line="360" w:lineRule="exact"/>
        <w:jc w:val="both"/>
        <w:rPr>
          <w:rFonts w:ascii="標楷體" w:eastAsia="標楷體" w:hAnsi="標楷體"/>
          <w:color w:val="FF0000"/>
          <w:sz w:val="28"/>
          <w:szCs w:val="28"/>
          <w:shd w:val="clear" w:color="auto" w:fill="F2F6FA"/>
        </w:rPr>
      </w:pPr>
      <w:bookmarkStart w:id="1" w:name="_Hlk41381009"/>
      <w:r w:rsidRPr="005170CB">
        <w:rPr>
          <w:rFonts w:ascii="標楷體" w:eastAsia="標楷體" w:hAnsi="標楷體"/>
          <w:color w:val="FF0000"/>
          <w:sz w:val="28"/>
          <w:szCs w:val="28"/>
          <w:shd w:val="clear" w:color="auto" w:fill="F2F6FA"/>
        </w:rPr>
        <w:t>A</w:t>
      </w:r>
      <w:r w:rsidR="00367834" w:rsidRPr="005170CB">
        <w:rPr>
          <w:rFonts w:ascii="標楷體" w:eastAsia="標楷體" w:hAnsi="標楷體"/>
          <w:color w:val="FF0000"/>
          <w:sz w:val="28"/>
          <w:szCs w:val="28"/>
          <w:shd w:val="clear" w:color="auto" w:fill="F2F6FA"/>
        </w:rPr>
        <w:t>nti- mosquito measures</w:t>
      </w:r>
      <w:r w:rsidR="00635945" w:rsidRPr="005170CB">
        <w:rPr>
          <w:rFonts w:ascii="標楷體" w:eastAsia="標楷體" w:hAnsi="標楷體"/>
          <w:color w:val="FF0000"/>
          <w:sz w:val="28"/>
          <w:szCs w:val="28"/>
          <w:shd w:val="clear" w:color="auto" w:fill="F2F6FA"/>
        </w:rPr>
        <w:t xml:space="preserve"> </w:t>
      </w:r>
      <w:r w:rsidR="00B77392" w:rsidRPr="005170CB">
        <w:rPr>
          <w:rFonts w:ascii="標楷體" w:eastAsia="標楷體" w:hAnsi="標楷體"/>
          <w:color w:val="FF0000"/>
          <w:sz w:val="28"/>
          <w:szCs w:val="28"/>
          <w:shd w:val="clear" w:color="auto" w:fill="F2F6FA"/>
        </w:rPr>
        <w:t xml:space="preserve">time: </w:t>
      </w:r>
      <w:r w:rsidR="00377CB1" w:rsidRPr="00377CB1">
        <w:rPr>
          <w:rFonts w:ascii="標楷體" w:eastAsia="標楷體" w:hAnsi="標楷體"/>
          <w:color w:val="FF0000"/>
          <w:sz w:val="28"/>
          <w:szCs w:val="28"/>
          <w:shd w:val="clear" w:color="auto" w:fill="F2F6FA"/>
        </w:rPr>
        <w:t>SEPTEMBER</w:t>
      </w:r>
      <w:r w:rsidR="00733375" w:rsidRPr="005170CB">
        <w:rPr>
          <w:rFonts w:ascii="標楷體" w:eastAsia="標楷體" w:hAnsi="標楷體"/>
          <w:color w:val="FF0000"/>
          <w:sz w:val="28"/>
          <w:szCs w:val="28"/>
          <w:shd w:val="clear" w:color="auto" w:fill="F2F6FA"/>
        </w:rPr>
        <w:t xml:space="preserve"> </w:t>
      </w:r>
      <w:r w:rsidR="00377CB1">
        <w:rPr>
          <w:rFonts w:ascii="標楷體" w:eastAsia="標楷體" w:hAnsi="標楷體"/>
          <w:color w:val="FF0000"/>
          <w:sz w:val="28"/>
          <w:szCs w:val="28"/>
          <w:shd w:val="clear" w:color="auto" w:fill="F2F6FA"/>
        </w:rPr>
        <w:t>5</w:t>
      </w:r>
      <w:proofErr w:type="gramStart"/>
      <w:r w:rsidR="00C32EC1" w:rsidRPr="005170CB">
        <w:rPr>
          <w:rFonts w:ascii="標楷體" w:eastAsia="標楷體" w:hAnsi="標楷體"/>
          <w:color w:val="FF0000"/>
          <w:sz w:val="28"/>
          <w:szCs w:val="28"/>
          <w:shd w:val="clear" w:color="auto" w:fill="F2F6FA"/>
        </w:rPr>
        <w:t>th</w:t>
      </w:r>
      <w:r w:rsidR="006C2728" w:rsidRPr="005170CB">
        <w:rPr>
          <w:rFonts w:ascii="標楷體" w:eastAsia="標楷體" w:hAnsi="標楷體"/>
          <w:color w:val="FF0000"/>
          <w:sz w:val="28"/>
          <w:szCs w:val="28"/>
          <w:shd w:val="clear" w:color="auto" w:fill="F2F6FA"/>
        </w:rPr>
        <w:t xml:space="preserve"> </w:t>
      </w:r>
      <w:r w:rsidR="00733375" w:rsidRPr="005170CB">
        <w:rPr>
          <w:rFonts w:ascii="標楷體" w:eastAsia="標楷體" w:hAnsi="標楷體"/>
          <w:color w:val="FF0000"/>
          <w:sz w:val="28"/>
          <w:szCs w:val="28"/>
          <w:shd w:val="clear" w:color="auto" w:fill="F2F6FA"/>
        </w:rPr>
        <w:t>,</w:t>
      </w:r>
      <w:proofErr w:type="gramEnd"/>
      <w:r w:rsidR="006C2728" w:rsidRPr="005170CB">
        <w:rPr>
          <w:rFonts w:ascii="標楷體" w:eastAsia="標楷體" w:hAnsi="標楷體"/>
          <w:color w:val="FF0000"/>
          <w:sz w:val="28"/>
          <w:szCs w:val="28"/>
          <w:shd w:val="clear" w:color="auto" w:fill="F2F6FA"/>
        </w:rPr>
        <w:t xml:space="preserve"> </w:t>
      </w:r>
      <w:r w:rsidR="00733375" w:rsidRPr="005170CB">
        <w:rPr>
          <w:rFonts w:ascii="標楷體" w:eastAsia="標楷體" w:hAnsi="標楷體"/>
          <w:color w:val="FF0000"/>
          <w:sz w:val="28"/>
          <w:szCs w:val="28"/>
          <w:shd w:val="clear" w:color="auto" w:fill="F2F6FA"/>
        </w:rPr>
        <w:t>202</w:t>
      </w:r>
      <w:r w:rsidR="00B812C5">
        <w:rPr>
          <w:rFonts w:ascii="標楷體" w:eastAsia="標楷體" w:hAnsi="標楷體" w:hint="eastAsia"/>
          <w:color w:val="FF0000"/>
          <w:sz w:val="28"/>
          <w:szCs w:val="28"/>
          <w:shd w:val="clear" w:color="auto" w:fill="F2F6FA"/>
        </w:rPr>
        <w:t>3</w:t>
      </w:r>
      <w:r w:rsidR="00733375" w:rsidRPr="005170CB">
        <w:rPr>
          <w:rFonts w:ascii="標楷體" w:eastAsia="標楷體" w:hAnsi="標楷體"/>
          <w:color w:val="FF0000"/>
          <w:sz w:val="28"/>
          <w:szCs w:val="28"/>
          <w:shd w:val="clear" w:color="auto" w:fill="F2F6FA"/>
        </w:rPr>
        <w:t xml:space="preserve"> 8:00 a.m. to 17:30 p.m.</w:t>
      </w:r>
    </w:p>
    <w:bookmarkEnd w:id="1"/>
    <w:p w14:paraId="3F6A5662" w14:textId="77777777" w:rsidR="002E1034" w:rsidRPr="003A0AF5" w:rsidRDefault="00AE1AED" w:rsidP="004C33D7">
      <w:pPr>
        <w:spacing w:beforeLines="50" w:before="180" w:line="360" w:lineRule="exact"/>
        <w:rPr>
          <w:rFonts w:ascii="標楷體" w:eastAsia="標楷體" w:hAnsi="標楷體"/>
          <w:b/>
          <w:sz w:val="28"/>
          <w:szCs w:val="28"/>
        </w:rPr>
      </w:pPr>
      <w:r w:rsidRPr="003A0AF5">
        <w:rPr>
          <w:rFonts w:ascii="標楷體" w:eastAsia="標楷體" w:hAnsi="標楷體" w:hint="eastAsia"/>
          <w:sz w:val="28"/>
          <w:szCs w:val="28"/>
        </w:rPr>
        <w:t>消毒原由</w:t>
      </w:r>
      <w:r w:rsidR="002E1034" w:rsidRPr="003A0AF5">
        <w:rPr>
          <w:rFonts w:ascii="標楷體" w:eastAsia="標楷體" w:hAnsi="標楷體" w:hint="eastAsia"/>
          <w:sz w:val="28"/>
          <w:szCs w:val="28"/>
        </w:rPr>
        <w:t>及範圍</w:t>
      </w:r>
      <w:r w:rsidR="00D26E52" w:rsidRPr="003A0AF5">
        <w:rPr>
          <w:rFonts w:ascii="標楷體" w:eastAsia="標楷體" w:hAnsi="標楷體" w:hint="eastAsia"/>
          <w:b/>
          <w:sz w:val="28"/>
          <w:szCs w:val="28"/>
        </w:rPr>
        <w:t xml:space="preserve"> </w:t>
      </w:r>
      <w:r w:rsidR="00D26E52" w:rsidRPr="003A0AF5">
        <w:rPr>
          <w:rFonts w:ascii="標楷體" w:eastAsia="標楷體" w:hAnsi="標楷體" w:hint="eastAsia"/>
          <w:sz w:val="28"/>
          <w:szCs w:val="28"/>
        </w:rPr>
        <w:t>(R</w:t>
      </w:r>
      <w:r w:rsidR="00D26E52" w:rsidRPr="003A0AF5">
        <w:rPr>
          <w:rFonts w:ascii="標楷體" w:eastAsia="標楷體" w:hAnsi="標楷體"/>
          <w:sz w:val="28"/>
          <w:szCs w:val="28"/>
        </w:rPr>
        <w:t xml:space="preserve">easons and range of </w:t>
      </w:r>
      <w:r w:rsidR="008077CA" w:rsidRPr="008077CA">
        <w:rPr>
          <w:rFonts w:ascii="標楷體" w:eastAsia="標楷體" w:hAnsi="標楷體"/>
          <w:sz w:val="28"/>
          <w:szCs w:val="28"/>
        </w:rPr>
        <w:t>anti- mosquito measures</w:t>
      </w:r>
      <w:r w:rsidR="00D26E52" w:rsidRPr="003A0AF5">
        <w:rPr>
          <w:rFonts w:ascii="標楷體" w:eastAsia="標楷體" w:hAnsi="標楷體"/>
          <w:sz w:val="28"/>
          <w:szCs w:val="28"/>
        </w:rPr>
        <w:t>)</w:t>
      </w:r>
      <w:r w:rsidRPr="003A0AF5">
        <w:rPr>
          <w:rFonts w:ascii="標楷體" w:eastAsia="標楷體" w:hAnsi="標楷體" w:hint="eastAsia"/>
          <w:sz w:val="28"/>
          <w:szCs w:val="28"/>
        </w:rPr>
        <w:t>：</w:t>
      </w:r>
    </w:p>
    <w:p w14:paraId="6D80BE12" w14:textId="08A27889" w:rsidR="00AE1AED" w:rsidRDefault="005170CB" w:rsidP="004C33D7">
      <w:pPr>
        <w:spacing w:line="300" w:lineRule="exact"/>
        <w:ind w:leftChars="472" w:left="1133"/>
        <w:jc w:val="both"/>
        <w:rPr>
          <w:rFonts w:ascii="Verdana" w:eastAsia="標楷體" w:hAnsi="Verdana"/>
          <w:color w:val="FF0000"/>
        </w:rPr>
      </w:pPr>
      <w:r w:rsidRPr="00B812C5">
        <w:rPr>
          <w:rFonts w:ascii="Verdana" w:eastAsia="標楷體" w:hAnsi="Verdana" w:hint="eastAsia"/>
          <w:color w:val="000000" w:themeColor="text1"/>
        </w:rPr>
        <w:t>由於天候漸漸</w:t>
      </w:r>
      <w:r w:rsidR="003F2654" w:rsidRPr="00B812C5">
        <w:rPr>
          <w:rFonts w:ascii="Verdana" w:eastAsia="標楷體" w:hAnsi="Verdana" w:hint="eastAsia"/>
          <w:color w:val="000000" w:themeColor="text1"/>
        </w:rPr>
        <w:t>高溫炎熱，</w:t>
      </w:r>
      <w:r w:rsidR="003F2654" w:rsidRPr="008D71F9">
        <w:rPr>
          <w:rFonts w:ascii="Verdana" w:eastAsia="標楷體" w:hAnsi="Verdana" w:hint="eastAsia"/>
          <w:color w:val="000000" w:themeColor="text1"/>
        </w:rPr>
        <w:t>恐使大量病媒</w:t>
      </w:r>
      <w:proofErr w:type="gramStart"/>
      <w:r w:rsidR="003F2654" w:rsidRPr="008D71F9">
        <w:rPr>
          <w:rFonts w:ascii="Verdana" w:eastAsia="標楷體" w:hAnsi="Verdana" w:hint="eastAsia"/>
          <w:color w:val="000000" w:themeColor="text1"/>
        </w:rPr>
        <w:t>蚊</w:t>
      </w:r>
      <w:proofErr w:type="gramEnd"/>
      <w:r w:rsidR="003F2654" w:rsidRPr="008D71F9">
        <w:rPr>
          <w:rFonts w:ascii="Verdana" w:eastAsia="標楷體" w:hAnsi="Verdana" w:hint="eastAsia"/>
          <w:color w:val="000000" w:themeColor="text1"/>
        </w:rPr>
        <w:t>孳生，擬針對全校戶外公共區域</w:t>
      </w:r>
      <w:r w:rsidR="003F2654" w:rsidRPr="008D71F9">
        <w:rPr>
          <w:rFonts w:ascii="Verdana" w:eastAsia="標楷體" w:hAnsi="Verdana" w:cs="細明體" w:hint="eastAsia"/>
          <w:color w:val="000000" w:themeColor="text1"/>
        </w:rPr>
        <w:t>陽光照射不到之陰暗角落</w:t>
      </w:r>
      <w:r w:rsidR="003F2654" w:rsidRPr="008D71F9">
        <w:rPr>
          <w:rFonts w:ascii="Verdana" w:eastAsia="標楷體" w:hAnsi="Verdana" w:hint="eastAsia"/>
          <w:color w:val="000000" w:themeColor="text1"/>
        </w:rPr>
        <w:t>、水溝（含各館舍</w:t>
      </w:r>
      <w:r w:rsidR="00A37F2E" w:rsidRPr="008D71F9">
        <w:rPr>
          <w:rFonts w:ascii="Verdana" w:eastAsia="標楷體" w:hAnsi="Verdana" w:hint="eastAsia"/>
          <w:color w:val="000000" w:themeColor="text1"/>
        </w:rPr>
        <w:t>屋基</w:t>
      </w:r>
      <w:r w:rsidR="003F2654" w:rsidRPr="008D71F9">
        <w:rPr>
          <w:rFonts w:ascii="Verdana" w:eastAsia="標楷體" w:hAnsi="Verdana" w:hint="eastAsia"/>
          <w:color w:val="000000" w:themeColor="text1"/>
        </w:rPr>
        <w:t>周邊）及緊鄰本校西北側外圍之排水溝渠，進行消毒防治工作</w:t>
      </w:r>
      <w:r w:rsidR="009E5F05" w:rsidRPr="00064955">
        <w:rPr>
          <w:rFonts w:ascii="Verdana" w:eastAsia="標楷體" w:hAnsi="Verdana" w:hint="eastAsia"/>
          <w:color w:val="FF0000"/>
        </w:rPr>
        <w:t>，施工期間</w:t>
      </w:r>
      <w:r w:rsidR="00D47A09" w:rsidRPr="00064955">
        <w:rPr>
          <w:rFonts w:ascii="Verdana" w:eastAsia="標楷體" w:hAnsi="Verdana" w:hint="eastAsia"/>
          <w:color w:val="FF0000"/>
        </w:rPr>
        <w:t>有藥劑警示味道，</w:t>
      </w:r>
      <w:r w:rsidR="009E5F05" w:rsidRPr="00064955">
        <w:rPr>
          <w:rFonts w:ascii="Verdana" w:eastAsia="標楷體" w:hAnsi="Verdana" w:hint="eastAsia"/>
          <w:color w:val="FF0000"/>
        </w:rPr>
        <w:t>請各館舍</w:t>
      </w:r>
      <w:r w:rsidR="00D47A09" w:rsidRPr="00064955">
        <w:rPr>
          <w:rFonts w:ascii="Verdana" w:eastAsia="標楷體" w:hAnsi="Verdana" w:hint="eastAsia"/>
          <w:color w:val="FF0000"/>
        </w:rPr>
        <w:t>暫時</w:t>
      </w:r>
      <w:r w:rsidR="009E5F05" w:rsidRPr="00064955">
        <w:rPr>
          <w:rFonts w:ascii="Verdana" w:eastAsia="標楷體" w:hAnsi="Verdana" w:hint="eastAsia"/>
          <w:color w:val="FF0000"/>
        </w:rPr>
        <w:t>將</w:t>
      </w:r>
      <w:r w:rsidR="00D47A09" w:rsidRPr="00064955">
        <w:rPr>
          <w:rFonts w:ascii="Verdana" w:eastAsia="標楷體" w:hAnsi="Verdana" w:hint="eastAsia"/>
          <w:color w:val="FF0000"/>
        </w:rPr>
        <w:t>窗戶關閉，造成不便，敬請見諒</w:t>
      </w:r>
      <w:r w:rsidR="003F2654" w:rsidRPr="00064955">
        <w:rPr>
          <w:rFonts w:ascii="Verdana" w:eastAsia="標楷體" w:hAnsi="Verdana" w:hint="eastAsia"/>
          <w:color w:val="FF0000"/>
        </w:rPr>
        <w:t>。</w:t>
      </w:r>
    </w:p>
    <w:p w14:paraId="5BF6DFE8" w14:textId="4C54E7CC" w:rsidR="00644809" w:rsidRPr="00276CED" w:rsidRDefault="00276CED" w:rsidP="004C33D7">
      <w:pPr>
        <w:spacing w:line="300" w:lineRule="exact"/>
        <w:ind w:leftChars="472" w:left="1133"/>
        <w:jc w:val="both"/>
        <w:rPr>
          <w:rFonts w:ascii="全字庫正楷體" w:eastAsia="全字庫正楷體" w:hAnsi="全字庫正楷體" w:cs="全字庫正楷體"/>
          <w:b/>
          <w:color w:val="FF0000"/>
        </w:rPr>
      </w:pPr>
      <w:r>
        <w:rPr>
          <w:rFonts w:ascii="全字庫正楷體" w:eastAsia="全字庫正楷體" w:hAnsi="全字庫正楷體" w:cs="全字庫正楷體"/>
          <w:b/>
          <w:color w:val="FF0000"/>
        </w:rPr>
        <w:t>請各館舍</w:t>
      </w:r>
      <w:r w:rsidR="00644809" w:rsidRPr="00276CED">
        <w:rPr>
          <w:rFonts w:ascii="全字庫正楷體" w:eastAsia="全字庫正楷體" w:hAnsi="全字庫正楷體" w:cs="全字庫正楷體"/>
          <w:b/>
          <w:color w:val="FF0000"/>
        </w:rPr>
        <w:t>確實執行「巡、倒、清、刷」，如有積水情形應立即清除，以阻絕病媒</w:t>
      </w:r>
      <w:proofErr w:type="gramStart"/>
      <w:r w:rsidR="00644809" w:rsidRPr="00276CED">
        <w:rPr>
          <w:rFonts w:ascii="全字庫正楷體" w:eastAsia="全字庫正楷體" w:hAnsi="全字庫正楷體" w:cs="全字庫正楷體"/>
          <w:b/>
          <w:color w:val="FF0000"/>
        </w:rPr>
        <w:t>蚊</w:t>
      </w:r>
      <w:proofErr w:type="gramEnd"/>
      <w:r w:rsidR="00644809" w:rsidRPr="00276CED">
        <w:rPr>
          <w:rFonts w:ascii="全字庫正楷體" w:eastAsia="全字庫正楷體" w:hAnsi="全字庫正楷體" w:cs="全字庫正楷體"/>
          <w:b/>
          <w:color w:val="FF0000"/>
        </w:rPr>
        <w:t>孳生</w:t>
      </w:r>
      <w:r w:rsidR="007F344A">
        <w:rPr>
          <w:rFonts w:ascii="全字庫正楷體" w:eastAsia="全字庫正楷體" w:hAnsi="全字庫正楷體" w:cs="全字庫正楷體"/>
          <w:b/>
          <w:color w:val="FF0000"/>
        </w:rPr>
        <w:t>及登革熱</w:t>
      </w:r>
      <w:r w:rsidR="00644809" w:rsidRPr="00276CED">
        <w:rPr>
          <w:rFonts w:ascii="全字庫正楷體" w:eastAsia="全字庫正楷體" w:hAnsi="全字庫正楷體" w:cs="全字庫正楷體"/>
          <w:b/>
          <w:color w:val="FF0000"/>
        </w:rPr>
        <w:t>。</w:t>
      </w:r>
    </w:p>
    <w:p w14:paraId="7F08BBE3" w14:textId="40F264B5" w:rsidR="00D26E52" w:rsidRDefault="001E2711" w:rsidP="004C33D7">
      <w:pPr>
        <w:spacing w:line="300" w:lineRule="exact"/>
        <w:ind w:leftChars="472" w:left="1133" w:firstLine="1"/>
        <w:jc w:val="both"/>
        <w:rPr>
          <w:rFonts w:ascii="標楷體" w:eastAsia="標楷體" w:hAnsi="標楷體"/>
          <w:color w:val="414141"/>
          <w:shd w:val="clear" w:color="auto" w:fill="F2F6FA"/>
        </w:rPr>
      </w:pPr>
      <w:bookmarkStart w:id="2" w:name="_Hlk41380816"/>
      <w:r w:rsidRPr="001E2711">
        <w:rPr>
          <w:rFonts w:ascii="標楷體" w:eastAsia="標楷體" w:hAnsi="標楷體"/>
          <w:color w:val="000000" w:themeColor="text1"/>
          <w:shd w:val="clear" w:color="auto" w:fill="F2F6FA"/>
        </w:rPr>
        <w:t>The gradually increasing high temperature</w:t>
      </w:r>
      <w:r w:rsidR="00D26E52" w:rsidRPr="003A0AF5">
        <w:rPr>
          <w:rFonts w:ascii="標楷體" w:eastAsia="標楷體" w:hAnsi="標楷體"/>
          <w:color w:val="414141"/>
          <w:shd w:val="clear" w:color="auto" w:fill="F2F6FA"/>
        </w:rPr>
        <w:t xml:space="preserve"> may cause </w:t>
      </w:r>
      <w:proofErr w:type="gramStart"/>
      <w:r w:rsidR="00D26E52" w:rsidRPr="003A0AF5">
        <w:rPr>
          <w:rFonts w:ascii="標楷體" w:eastAsia="標楷體" w:hAnsi="標楷體"/>
          <w:color w:val="414141"/>
          <w:shd w:val="clear" w:color="auto" w:fill="F2F6FA"/>
        </w:rPr>
        <w:t>a large number of</w:t>
      </w:r>
      <w:proofErr w:type="gramEnd"/>
      <w:r w:rsidR="00D26E52" w:rsidRPr="003A0AF5">
        <w:rPr>
          <w:rFonts w:ascii="標楷體" w:eastAsia="標楷體" w:hAnsi="標楷體"/>
          <w:color w:val="414141"/>
          <w:shd w:val="clear" w:color="auto" w:fill="F2F6FA"/>
        </w:rPr>
        <w:t xml:space="preserve"> vector mosquitoes to breed. </w:t>
      </w:r>
      <w:r w:rsidR="00D26E52" w:rsidRPr="003A0AF5">
        <w:rPr>
          <w:rFonts w:ascii="標楷體" w:eastAsia="標楷體" w:hAnsi="標楷體" w:hint="eastAsia"/>
          <w:color w:val="414141"/>
          <w:shd w:val="clear" w:color="auto" w:fill="F2F6FA"/>
        </w:rPr>
        <w:t xml:space="preserve"> </w:t>
      </w:r>
      <w:r w:rsidR="00D26E52" w:rsidRPr="003A0AF5">
        <w:rPr>
          <w:rFonts w:ascii="標楷體" w:eastAsia="標楷體" w:hAnsi="標楷體"/>
          <w:color w:val="414141"/>
          <w:shd w:val="clear" w:color="auto" w:fill="F2F6FA"/>
        </w:rPr>
        <w:t xml:space="preserve">It is planned to </w:t>
      </w:r>
      <w:r w:rsidR="00367834" w:rsidRPr="00367834">
        <w:rPr>
          <w:rFonts w:ascii="標楷體" w:eastAsia="標楷體" w:hAnsi="標楷體"/>
          <w:color w:val="414141"/>
          <w:shd w:val="clear" w:color="auto" w:fill="F2F6FA"/>
        </w:rPr>
        <w:t>anti- mosquito measures</w:t>
      </w:r>
      <w:r w:rsidR="00D26E52" w:rsidRPr="003A0AF5">
        <w:rPr>
          <w:rFonts w:ascii="標楷體" w:eastAsia="標楷體" w:hAnsi="標楷體"/>
          <w:color w:val="414141"/>
          <w:shd w:val="clear" w:color="auto" w:fill="F2F6FA"/>
        </w:rPr>
        <w:t xml:space="preserve"> for the dark corners and the </w:t>
      </w:r>
      <w:proofErr w:type="spellStart"/>
      <w:r w:rsidR="00D26E52" w:rsidRPr="003A0AF5">
        <w:rPr>
          <w:rFonts w:ascii="標楷體" w:eastAsia="標楷體" w:hAnsi="標楷體"/>
          <w:color w:val="414141"/>
          <w:shd w:val="clear" w:color="auto" w:fill="F2F6FA"/>
        </w:rPr>
        <w:t>gutterways</w:t>
      </w:r>
      <w:proofErr w:type="spellEnd"/>
      <w:r w:rsidR="00D26E52" w:rsidRPr="003A0AF5">
        <w:rPr>
          <w:rFonts w:ascii="標楷體" w:eastAsia="標楷體" w:hAnsi="標楷體" w:hint="eastAsia"/>
          <w:color w:val="414141"/>
          <w:shd w:val="clear" w:color="auto" w:fill="F2F6FA"/>
        </w:rPr>
        <w:t xml:space="preserve"> </w:t>
      </w:r>
      <w:r w:rsidR="00D26E52" w:rsidRPr="003A0AF5">
        <w:rPr>
          <w:rFonts w:ascii="標楷體" w:eastAsia="標楷體" w:hAnsi="標楷體"/>
          <w:color w:val="414141"/>
          <w:shd w:val="clear" w:color="auto" w:fill="F2F6FA"/>
        </w:rPr>
        <w:t>of the outdoor public areas, including the periphery of all the buildings, and the drainages adjacent to the western side of the campus.</w:t>
      </w:r>
      <w:r w:rsidR="007754E9" w:rsidRPr="007754E9">
        <w:t xml:space="preserve"> </w:t>
      </w:r>
      <w:r w:rsidR="007754E9" w:rsidRPr="007754E9">
        <w:rPr>
          <w:rFonts w:ascii="標楷體" w:eastAsia="標楷體" w:hAnsi="標楷體"/>
          <w:color w:val="414141"/>
          <w:shd w:val="clear" w:color="auto" w:fill="F2F6FA"/>
        </w:rPr>
        <w:t xml:space="preserve">During the construction period, </w:t>
      </w:r>
      <w:proofErr w:type="gramStart"/>
      <w:r w:rsidR="0070281E">
        <w:rPr>
          <w:rFonts w:ascii="標楷體" w:eastAsia="標楷體" w:hAnsi="標楷體"/>
          <w:color w:val="414141"/>
          <w:shd w:val="clear" w:color="auto" w:fill="F2F6FA"/>
        </w:rPr>
        <w:t>T</w:t>
      </w:r>
      <w:r w:rsidR="007754E9" w:rsidRPr="007754E9">
        <w:rPr>
          <w:rFonts w:ascii="標楷體" w:eastAsia="標楷體" w:hAnsi="標楷體"/>
          <w:color w:val="414141"/>
          <w:shd w:val="clear" w:color="auto" w:fill="F2F6FA"/>
        </w:rPr>
        <w:t>here</w:t>
      </w:r>
      <w:proofErr w:type="gramEnd"/>
      <w:r w:rsidR="007754E9" w:rsidRPr="007754E9">
        <w:rPr>
          <w:rFonts w:ascii="標楷體" w:eastAsia="標楷體" w:hAnsi="標楷體"/>
          <w:color w:val="414141"/>
          <w:shd w:val="clear" w:color="auto" w:fill="F2F6FA"/>
        </w:rPr>
        <w:t xml:space="preserve"> may </w:t>
      </w:r>
      <w:r w:rsidR="00871505">
        <w:rPr>
          <w:rFonts w:ascii="標楷體" w:eastAsia="標楷體" w:hAnsi="標楷體" w:hint="eastAsia"/>
          <w:color w:val="414141"/>
          <w:shd w:val="clear" w:color="auto" w:fill="F2F6FA"/>
        </w:rPr>
        <w:t>p</w:t>
      </w:r>
      <w:r w:rsidR="00871505">
        <w:rPr>
          <w:rFonts w:ascii="標楷體" w:eastAsia="標楷體" w:hAnsi="標楷體"/>
          <w:color w:val="414141"/>
          <w:shd w:val="clear" w:color="auto" w:fill="F2F6FA"/>
        </w:rPr>
        <w:t>roduce</w:t>
      </w:r>
      <w:r w:rsidR="007754E9" w:rsidRPr="007754E9">
        <w:rPr>
          <w:rFonts w:ascii="標楷體" w:eastAsia="標楷體" w:hAnsi="標楷體"/>
          <w:color w:val="414141"/>
          <w:shd w:val="clear" w:color="auto" w:fill="F2F6FA"/>
        </w:rPr>
        <w:t xml:space="preserve"> unpleasant </w:t>
      </w:r>
      <w:r w:rsidR="00871505">
        <w:rPr>
          <w:rFonts w:ascii="標楷體" w:eastAsia="標楷體" w:hAnsi="標楷體"/>
          <w:color w:val="414141"/>
          <w:shd w:val="clear" w:color="auto" w:fill="F2F6FA"/>
        </w:rPr>
        <w:t>smells</w:t>
      </w:r>
      <w:r w:rsidR="007754E9" w:rsidRPr="007754E9">
        <w:rPr>
          <w:rFonts w:ascii="標楷體" w:eastAsia="標楷體" w:hAnsi="標楷體"/>
          <w:color w:val="414141"/>
          <w:shd w:val="clear" w:color="auto" w:fill="F2F6FA"/>
        </w:rPr>
        <w:t>.</w:t>
      </w:r>
      <w:r w:rsidR="007754E9" w:rsidRPr="007754E9">
        <w:t xml:space="preserve"> </w:t>
      </w:r>
      <w:r w:rsidR="007754E9" w:rsidRPr="007754E9">
        <w:rPr>
          <w:rFonts w:ascii="標楷體" w:eastAsia="標楷體" w:hAnsi="標楷體"/>
          <w:color w:val="414141"/>
          <w:shd w:val="clear" w:color="auto" w:fill="F2F6FA"/>
        </w:rPr>
        <w:t xml:space="preserve">Please </w:t>
      </w:r>
      <w:r w:rsidR="007754E9" w:rsidRPr="003A0AF5">
        <w:rPr>
          <w:rFonts w:ascii="標楷體" w:eastAsia="標楷體" w:hAnsi="標楷體"/>
          <w:color w:val="414141"/>
          <w:shd w:val="clear" w:color="auto" w:fill="F2F6FA"/>
        </w:rPr>
        <w:t>all the buildings</w:t>
      </w:r>
      <w:r w:rsidR="007754E9" w:rsidRPr="007754E9">
        <w:rPr>
          <w:rFonts w:ascii="標楷體" w:eastAsia="標楷體" w:hAnsi="標楷體"/>
          <w:color w:val="414141"/>
          <w:shd w:val="clear" w:color="auto" w:fill="F2F6FA"/>
        </w:rPr>
        <w:t xml:space="preserve"> close windows</w:t>
      </w:r>
      <w:r w:rsidR="00871505" w:rsidRPr="00871505">
        <w:rPr>
          <w:rFonts w:ascii="標楷體" w:eastAsia="標楷體" w:hAnsi="標楷體"/>
          <w:color w:val="414141"/>
          <w:shd w:val="clear" w:color="auto" w:fill="F2F6FA"/>
        </w:rPr>
        <w:t xml:space="preserve"> </w:t>
      </w:r>
      <w:r w:rsidR="00871505" w:rsidRPr="007754E9">
        <w:rPr>
          <w:rFonts w:ascii="標楷體" w:eastAsia="標楷體" w:hAnsi="標楷體"/>
          <w:color w:val="414141"/>
          <w:shd w:val="clear" w:color="auto" w:fill="F2F6FA"/>
        </w:rPr>
        <w:t>temporarily</w:t>
      </w:r>
      <w:r w:rsidR="007754E9" w:rsidRPr="007754E9">
        <w:rPr>
          <w:rFonts w:ascii="標楷體" w:eastAsia="標楷體" w:hAnsi="標楷體"/>
          <w:color w:val="414141"/>
          <w:shd w:val="clear" w:color="auto" w:fill="F2F6FA"/>
        </w:rPr>
        <w:t>.</w:t>
      </w:r>
      <w:r w:rsidR="007754E9" w:rsidRPr="007754E9">
        <w:t xml:space="preserve"> </w:t>
      </w:r>
      <w:r w:rsidR="007754E9">
        <w:rPr>
          <w:rFonts w:ascii="標楷體" w:eastAsia="標楷體" w:hAnsi="標楷體" w:hint="eastAsia"/>
          <w:color w:val="414141"/>
          <w:shd w:val="clear" w:color="auto" w:fill="F2F6FA"/>
        </w:rPr>
        <w:t>A</w:t>
      </w:r>
      <w:r w:rsidR="007754E9" w:rsidRPr="007754E9">
        <w:rPr>
          <w:rFonts w:ascii="標楷體" w:eastAsia="標楷體" w:hAnsi="標楷體"/>
          <w:color w:val="414141"/>
          <w:shd w:val="clear" w:color="auto" w:fill="F2F6FA"/>
        </w:rPr>
        <w:t>pologize for the inconvenience.</w:t>
      </w:r>
    </w:p>
    <w:p w14:paraId="2E0E596F" w14:textId="744BFFB3" w:rsidR="00B74644" w:rsidRPr="003A0AF5" w:rsidRDefault="00B74644" w:rsidP="004C33D7">
      <w:pPr>
        <w:spacing w:line="300" w:lineRule="exact"/>
        <w:ind w:leftChars="472" w:left="1133" w:firstLine="1"/>
        <w:jc w:val="both"/>
        <w:rPr>
          <w:rFonts w:ascii="標楷體" w:eastAsia="標楷體" w:hAnsi="標楷體" w:cs="新細明體"/>
          <w:kern w:val="0"/>
        </w:rPr>
      </w:pPr>
      <w:r w:rsidRPr="00B74644">
        <w:rPr>
          <w:rFonts w:ascii="標楷體" w:eastAsia="標楷體" w:hAnsi="標楷體" w:cs="新細明體"/>
          <w:kern w:val="0"/>
        </w:rPr>
        <w:t>Please ensure that each building carries out "patrol, overturn, clean, and scrub" measures diligently. If there is any stagnant water, it should be promptly removed to prevent the breeding of disease-carrying mosquitoes and dengue fever</w:t>
      </w:r>
    </w:p>
    <w:bookmarkEnd w:id="2"/>
    <w:p w14:paraId="0D1CDD58" w14:textId="77777777" w:rsidR="00196828" w:rsidRPr="009C20EB" w:rsidRDefault="00787757" w:rsidP="004C33D7">
      <w:pPr>
        <w:tabs>
          <w:tab w:val="left" w:pos="1620"/>
        </w:tabs>
        <w:spacing w:beforeLines="50" w:before="180" w:line="300" w:lineRule="exact"/>
        <w:rPr>
          <w:rFonts w:ascii="Verdana" w:eastAsia="標楷體" w:hAnsi="Verdana"/>
          <w:sz w:val="28"/>
          <w:szCs w:val="28"/>
        </w:rPr>
      </w:pPr>
      <w:r w:rsidRPr="009C20EB">
        <w:rPr>
          <w:rFonts w:ascii="Verdana" w:eastAsia="標楷體" w:hAnsi="Verdana" w:hint="eastAsia"/>
          <w:sz w:val="28"/>
          <w:szCs w:val="28"/>
        </w:rPr>
        <w:t>施作</w:t>
      </w:r>
      <w:r w:rsidR="00196828" w:rsidRPr="009C20EB">
        <w:rPr>
          <w:rFonts w:ascii="Verdana" w:eastAsia="標楷體" w:hAnsi="Verdana" w:hint="eastAsia"/>
          <w:sz w:val="28"/>
          <w:szCs w:val="28"/>
        </w:rPr>
        <w:t>計畫</w:t>
      </w:r>
      <w:r w:rsidR="002E1034" w:rsidRPr="009C20EB">
        <w:rPr>
          <w:rFonts w:ascii="Verdana" w:eastAsia="標楷體" w:hAnsi="Verdana" w:hint="eastAsia"/>
          <w:sz w:val="28"/>
          <w:szCs w:val="28"/>
        </w:rPr>
        <w:t>：</w:t>
      </w:r>
    </w:p>
    <w:p w14:paraId="27641F69" w14:textId="1C6DB33E" w:rsidR="001C7544" w:rsidRPr="009C20EB" w:rsidRDefault="00377CB1" w:rsidP="004C33D7">
      <w:pPr>
        <w:spacing w:line="300" w:lineRule="exact"/>
        <w:ind w:leftChars="466" w:left="1698" w:hangingChars="207" w:hanging="580"/>
        <w:jc w:val="both"/>
        <w:rPr>
          <w:rFonts w:ascii="標楷體" w:eastAsia="標楷體" w:hAnsi="標楷體" w:cs="新細明體"/>
          <w:kern w:val="0"/>
          <w:sz w:val="28"/>
          <w:szCs w:val="28"/>
          <w:shd w:val="pct15" w:color="auto" w:fill="FFFFFF"/>
        </w:rPr>
      </w:pPr>
      <w:r>
        <w:rPr>
          <w:rFonts w:ascii="標楷體" w:eastAsia="標楷體" w:hAnsi="標楷體"/>
          <w:sz w:val="28"/>
          <w:szCs w:val="28"/>
          <w:shd w:val="pct15" w:color="auto" w:fill="FFFFFF"/>
        </w:rPr>
        <w:t>9</w:t>
      </w:r>
      <w:r w:rsidR="006C2728">
        <w:rPr>
          <w:rFonts w:ascii="標楷體" w:eastAsia="標楷體" w:hAnsi="標楷體" w:hint="eastAsia"/>
          <w:sz w:val="28"/>
          <w:szCs w:val="28"/>
          <w:shd w:val="pct15" w:color="auto" w:fill="FFFFFF"/>
        </w:rPr>
        <w:t>月</w:t>
      </w:r>
      <w:r>
        <w:rPr>
          <w:rFonts w:ascii="標楷體" w:eastAsia="標楷體" w:hAnsi="標楷體"/>
          <w:sz w:val="28"/>
          <w:szCs w:val="28"/>
          <w:shd w:val="pct15" w:color="auto" w:fill="FFFFFF"/>
        </w:rPr>
        <w:t>5</w:t>
      </w:r>
      <w:r w:rsidR="001C7544" w:rsidRPr="009C20EB">
        <w:rPr>
          <w:rFonts w:ascii="標楷體" w:eastAsia="標楷體" w:hAnsi="標楷體" w:cs="新細明體" w:hint="eastAsia"/>
          <w:kern w:val="0"/>
          <w:sz w:val="28"/>
          <w:szCs w:val="28"/>
          <w:shd w:val="pct15" w:color="auto" w:fill="FFFFFF"/>
        </w:rPr>
        <w:t>日預計消毒範圍：</w:t>
      </w:r>
      <w:r w:rsidR="00D51112" w:rsidRPr="009C20EB">
        <w:rPr>
          <w:rFonts w:ascii="標楷體" w:eastAsia="標楷體" w:hAnsi="標楷體" w:cs="新細明體" w:hint="eastAsia"/>
          <w:kern w:val="0"/>
          <w:sz w:val="28"/>
          <w:szCs w:val="28"/>
          <w:shd w:val="pct15" w:color="auto" w:fill="FFFFFF"/>
        </w:rPr>
        <w:t>下列</w:t>
      </w:r>
      <w:r w:rsidR="00D51112" w:rsidRPr="009C20EB">
        <w:rPr>
          <w:rFonts w:ascii="標楷體" w:eastAsia="標楷體" w:hAnsi="標楷體" w:cs="新細明體" w:hint="eastAsia"/>
          <w:kern w:val="0"/>
          <w:sz w:val="28"/>
          <w:szCs w:val="28"/>
          <w:u w:val="single"/>
          <w:shd w:val="pct15" w:color="auto" w:fill="FFFFFF"/>
        </w:rPr>
        <w:t>建物館舍</w:t>
      </w:r>
      <w:proofErr w:type="gramStart"/>
      <w:r w:rsidR="001E3EAC" w:rsidRPr="009C20EB">
        <w:rPr>
          <w:rFonts w:ascii="標楷體" w:eastAsia="標楷體" w:hAnsi="標楷體" w:cs="新細明體" w:hint="eastAsia"/>
          <w:kern w:val="0"/>
          <w:sz w:val="28"/>
          <w:szCs w:val="28"/>
          <w:u w:val="single"/>
          <w:shd w:val="pct15" w:color="auto" w:fill="FFFFFF"/>
        </w:rPr>
        <w:t>外</w:t>
      </w:r>
      <w:r w:rsidR="00D51112" w:rsidRPr="009C20EB">
        <w:rPr>
          <w:rFonts w:ascii="標楷體" w:eastAsia="標楷體" w:hAnsi="標楷體" w:cs="新細明體" w:hint="eastAsia"/>
          <w:kern w:val="0"/>
          <w:sz w:val="28"/>
          <w:szCs w:val="28"/>
          <w:u w:val="single"/>
          <w:shd w:val="pct15" w:color="auto" w:fill="FFFFFF"/>
        </w:rPr>
        <w:t>屋基</w:t>
      </w:r>
      <w:proofErr w:type="gramEnd"/>
      <w:r w:rsidR="00D51112" w:rsidRPr="009C20EB">
        <w:rPr>
          <w:rFonts w:ascii="標楷體" w:eastAsia="標楷體" w:hAnsi="標楷體" w:cs="新細明體" w:hint="eastAsia"/>
          <w:kern w:val="0"/>
          <w:sz w:val="28"/>
          <w:szCs w:val="28"/>
          <w:u w:val="single"/>
          <w:shd w:val="pct15" w:color="auto" w:fill="FFFFFF"/>
        </w:rPr>
        <w:t>周邊水溝</w:t>
      </w:r>
      <w:r w:rsidR="00D51112" w:rsidRPr="009C20EB">
        <w:rPr>
          <w:rFonts w:ascii="標楷體" w:eastAsia="標楷體" w:hAnsi="標楷體" w:cs="新細明體" w:hint="eastAsia"/>
          <w:kern w:val="0"/>
          <w:sz w:val="28"/>
          <w:szCs w:val="28"/>
          <w:shd w:val="pct15" w:color="auto" w:fill="FFFFFF"/>
        </w:rPr>
        <w:t>及</w:t>
      </w:r>
      <w:r w:rsidR="00D51112" w:rsidRPr="009C20EB">
        <w:rPr>
          <w:rFonts w:ascii="標楷體" w:eastAsia="標楷體" w:hAnsi="標楷體" w:cs="新細明體" w:hint="eastAsia"/>
          <w:kern w:val="0"/>
          <w:sz w:val="28"/>
          <w:szCs w:val="28"/>
          <w:u w:val="single"/>
          <w:shd w:val="pct15" w:color="auto" w:fill="FFFFFF"/>
        </w:rPr>
        <w:t>戶外公共區域</w:t>
      </w:r>
      <w:r w:rsidR="00D51112" w:rsidRPr="009C20EB">
        <w:rPr>
          <w:rFonts w:ascii="標楷體" w:eastAsia="標楷體" w:hAnsi="標楷體" w:cs="新細明體" w:hint="eastAsia"/>
          <w:kern w:val="0"/>
          <w:sz w:val="28"/>
          <w:szCs w:val="28"/>
          <w:shd w:val="pct15" w:color="auto" w:fill="FFFFFF"/>
        </w:rPr>
        <w:t>。</w:t>
      </w:r>
    </w:p>
    <w:p w14:paraId="4715B997" w14:textId="2B6A2113" w:rsidR="00AB523E" w:rsidRPr="009C20EB" w:rsidRDefault="00AB523E" w:rsidP="004C33D7">
      <w:pPr>
        <w:spacing w:line="300" w:lineRule="exact"/>
        <w:ind w:leftChars="1180" w:left="2832" w:firstLine="1"/>
        <w:jc w:val="both"/>
        <w:rPr>
          <w:rFonts w:ascii="Verdana" w:eastAsia="標楷體" w:hAnsi="Verdana"/>
          <w:color w:val="414141"/>
          <w:sz w:val="21"/>
          <w:szCs w:val="21"/>
          <w:shd w:val="clear" w:color="auto" w:fill="F2F6FA"/>
        </w:rPr>
      </w:pPr>
      <w:r w:rsidRPr="009C20EB">
        <w:rPr>
          <w:rFonts w:ascii="Verdana" w:eastAsia="標楷體" w:hAnsi="Verdana"/>
          <w:color w:val="414141"/>
          <w:sz w:val="21"/>
          <w:szCs w:val="21"/>
          <w:shd w:val="clear" w:color="auto" w:fill="F2F6FA"/>
        </w:rPr>
        <w:t xml:space="preserve">Expected range of </w:t>
      </w:r>
      <w:r w:rsidR="00367834" w:rsidRPr="00367834">
        <w:rPr>
          <w:rFonts w:ascii="Verdana" w:eastAsia="標楷體" w:hAnsi="Verdana"/>
          <w:color w:val="414141"/>
          <w:sz w:val="21"/>
          <w:szCs w:val="21"/>
          <w:shd w:val="clear" w:color="auto" w:fill="F2F6FA"/>
        </w:rPr>
        <w:t>anti- mosquito measures</w:t>
      </w:r>
      <w:r w:rsidRPr="009C20EB">
        <w:rPr>
          <w:rFonts w:ascii="Verdana" w:eastAsia="標楷體" w:hAnsi="Verdana"/>
          <w:color w:val="414141"/>
          <w:sz w:val="21"/>
          <w:szCs w:val="21"/>
          <w:shd w:val="clear" w:color="auto" w:fill="F2F6FA"/>
        </w:rPr>
        <w:t xml:space="preserve"> on </w:t>
      </w:r>
      <w:r w:rsidR="00377CB1">
        <w:rPr>
          <w:rFonts w:ascii="Verdana" w:eastAsia="標楷體" w:hAnsi="Verdana"/>
          <w:color w:val="414141"/>
          <w:sz w:val="21"/>
          <w:szCs w:val="21"/>
          <w:shd w:val="clear" w:color="auto" w:fill="F2F6FA"/>
        </w:rPr>
        <w:t>SEPTEMBER</w:t>
      </w:r>
      <w:r w:rsidR="00C32EC1">
        <w:rPr>
          <w:rFonts w:ascii="Verdana" w:eastAsia="標楷體" w:hAnsi="Verdana"/>
          <w:color w:val="414141"/>
          <w:sz w:val="21"/>
          <w:szCs w:val="21"/>
          <w:shd w:val="clear" w:color="auto" w:fill="F2F6FA"/>
        </w:rPr>
        <w:t xml:space="preserve"> </w:t>
      </w:r>
      <w:r w:rsidR="00377CB1">
        <w:rPr>
          <w:rFonts w:ascii="Verdana" w:eastAsia="標楷體" w:hAnsi="Verdana"/>
          <w:color w:val="414141"/>
          <w:sz w:val="21"/>
          <w:szCs w:val="21"/>
          <w:shd w:val="clear" w:color="auto" w:fill="F2F6FA"/>
        </w:rPr>
        <w:t>5</w:t>
      </w:r>
      <w:proofErr w:type="gramStart"/>
      <w:r w:rsidR="00C32EC1" w:rsidRPr="00C32EC1">
        <w:rPr>
          <w:rFonts w:ascii="標楷體" w:eastAsia="標楷體" w:hAnsi="標楷體"/>
          <w:color w:val="414141"/>
          <w:sz w:val="28"/>
          <w:szCs w:val="28"/>
          <w:shd w:val="clear" w:color="auto" w:fill="F2F6FA"/>
          <w:vertAlign w:val="superscript"/>
        </w:rPr>
        <w:t>th</w:t>
      </w:r>
      <w:r w:rsidR="00C32EC1">
        <w:rPr>
          <w:rFonts w:ascii="標楷體" w:eastAsia="標楷體" w:hAnsi="標楷體"/>
          <w:color w:val="414141"/>
          <w:sz w:val="28"/>
          <w:szCs w:val="28"/>
          <w:shd w:val="clear" w:color="auto" w:fill="F2F6FA"/>
          <w:vertAlign w:val="superscript"/>
        </w:rPr>
        <w:t xml:space="preserve"> </w:t>
      </w:r>
      <w:r w:rsidRPr="009C20EB">
        <w:rPr>
          <w:rFonts w:ascii="Verdana" w:eastAsia="標楷體" w:hAnsi="Verdana"/>
          <w:color w:val="414141"/>
          <w:sz w:val="21"/>
          <w:szCs w:val="21"/>
          <w:shd w:val="clear" w:color="auto" w:fill="F2F6FA"/>
        </w:rPr>
        <w:t>:</w:t>
      </w:r>
      <w:proofErr w:type="gramEnd"/>
      <w:r w:rsidRPr="009C20EB">
        <w:rPr>
          <w:rFonts w:ascii="Verdana" w:eastAsia="標楷體" w:hAnsi="Verdana"/>
          <w:color w:val="414141"/>
          <w:sz w:val="21"/>
          <w:szCs w:val="21"/>
          <w:shd w:val="clear" w:color="auto" w:fill="F2F6FA"/>
        </w:rPr>
        <w:t xml:space="preserve"> the periphery and the </w:t>
      </w:r>
      <w:proofErr w:type="spellStart"/>
      <w:r w:rsidRPr="009C20EB">
        <w:rPr>
          <w:rFonts w:ascii="Verdana" w:eastAsia="標楷體" w:hAnsi="Verdana"/>
          <w:color w:val="414141"/>
          <w:sz w:val="21"/>
          <w:szCs w:val="21"/>
          <w:shd w:val="clear" w:color="auto" w:fill="F2F6FA"/>
        </w:rPr>
        <w:t>gutterways</w:t>
      </w:r>
      <w:proofErr w:type="spellEnd"/>
      <w:r w:rsidRPr="009C20EB">
        <w:rPr>
          <w:rFonts w:ascii="Verdana" w:eastAsia="標楷體" w:hAnsi="Verdana"/>
          <w:color w:val="414141"/>
          <w:sz w:val="21"/>
          <w:szCs w:val="21"/>
          <w:shd w:val="clear" w:color="auto" w:fill="F2F6FA"/>
        </w:rPr>
        <w:t xml:space="preserve"> of the following buildings, and the outdoor public areas.</w:t>
      </w:r>
    </w:p>
    <w:p w14:paraId="277DA368" w14:textId="3E656461" w:rsidR="00C32EC1" w:rsidRPr="004C6425" w:rsidRDefault="00C32EC1" w:rsidP="006C2728">
      <w:pPr>
        <w:spacing w:beforeLines="50" w:before="180" w:line="300" w:lineRule="exact"/>
        <w:ind w:leftChars="472" w:left="2834" w:hangingChars="708" w:hanging="1701"/>
        <w:jc w:val="both"/>
        <w:rPr>
          <w:rFonts w:ascii="標楷體" w:eastAsia="標楷體" w:hAnsi="標楷體" w:cs="新細明體"/>
          <w:b/>
          <w:color w:val="000000" w:themeColor="text1"/>
          <w:kern w:val="0"/>
        </w:rPr>
      </w:pPr>
      <w:r w:rsidRPr="004C6425">
        <w:rPr>
          <w:rFonts w:ascii="標楷體" w:eastAsia="標楷體" w:hAnsi="標楷體" w:cs="新細明體" w:hint="eastAsia"/>
          <w:b/>
          <w:color w:val="000000" w:themeColor="text1"/>
          <w:kern w:val="0"/>
        </w:rPr>
        <w:t>08：</w:t>
      </w:r>
      <w:r w:rsidR="00E46013">
        <w:rPr>
          <w:rFonts w:ascii="標楷體" w:eastAsia="標楷體" w:hAnsi="標楷體" w:cs="新細明體"/>
          <w:b/>
          <w:color w:val="000000" w:themeColor="text1"/>
          <w:kern w:val="0"/>
        </w:rPr>
        <w:t>30</w:t>
      </w:r>
      <w:r w:rsidRPr="004C6425">
        <w:rPr>
          <w:rFonts w:ascii="標楷體" w:eastAsia="標楷體" w:hAnsi="標楷體" w:cs="新細明體" w:hint="eastAsia"/>
          <w:b/>
          <w:color w:val="000000" w:themeColor="text1"/>
          <w:kern w:val="0"/>
        </w:rPr>
        <w:t>-</w:t>
      </w:r>
      <w:r w:rsidR="00F81605">
        <w:rPr>
          <w:rFonts w:ascii="標楷體" w:eastAsia="標楷體" w:hAnsi="標楷體" w:cs="新細明體"/>
          <w:b/>
          <w:color w:val="000000" w:themeColor="text1"/>
          <w:kern w:val="0"/>
        </w:rPr>
        <w:t>11</w:t>
      </w:r>
      <w:r w:rsidRPr="004C6425">
        <w:rPr>
          <w:rFonts w:ascii="標楷體" w:eastAsia="標楷體" w:hAnsi="標楷體" w:cs="新細明體" w:hint="eastAsia"/>
          <w:b/>
          <w:color w:val="000000" w:themeColor="text1"/>
          <w:kern w:val="0"/>
        </w:rPr>
        <w:t>：</w:t>
      </w:r>
      <w:r w:rsidR="00F81605">
        <w:rPr>
          <w:rFonts w:ascii="標楷體" w:eastAsia="標楷體" w:hAnsi="標楷體" w:cs="新細明體"/>
          <w:b/>
          <w:color w:val="000000" w:themeColor="text1"/>
          <w:kern w:val="0"/>
        </w:rPr>
        <w:t>3</w:t>
      </w:r>
      <w:r w:rsidRPr="004C6425">
        <w:rPr>
          <w:rFonts w:ascii="標楷體" w:eastAsia="標楷體" w:hAnsi="標楷體" w:cs="新細明體" w:hint="eastAsia"/>
          <w:b/>
          <w:color w:val="000000" w:themeColor="text1"/>
          <w:kern w:val="0"/>
        </w:rPr>
        <w:t>0</w:t>
      </w:r>
      <w:r w:rsidRPr="004C6425">
        <w:rPr>
          <w:rFonts w:ascii="標楷體" w:eastAsia="標楷體" w:hAnsi="標楷體" w:cs="新細明體" w:hint="eastAsia"/>
          <w:b/>
          <w:color w:val="000000" w:themeColor="text1"/>
          <w:kern w:val="0"/>
        </w:rPr>
        <w:tab/>
      </w:r>
      <w:r w:rsidR="00F86F20" w:rsidRPr="004C6425">
        <w:rPr>
          <w:rFonts w:ascii="標楷體" w:eastAsia="標楷體" w:hAnsi="標楷體" w:cs="新細明體"/>
          <w:b/>
          <w:color w:val="000000" w:themeColor="text1"/>
          <w:kern w:val="0"/>
        </w:rPr>
        <w:tab/>
      </w:r>
      <w:proofErr w:type="gramStart"/>
      <w:r w:rsidR="00F86F20" w:rsidRPr="004C6425">
        <w:rPr>
          <w:rFonts w:ascii="標楷體" w:eastAsia="標楷體" w:hAnsi="標楷體" w:cs="新細明體" w:hint="eastAsia"/>
          <w:b/>
          <w:color w:val="000000" w:themeColor="text1"/>
          <w:kern w:val="0"/>
        </w:rPr>
        <w:t>聽松台</w:t>
      </w:r>
      <w:proofErr w:type="gramEnd"/>
      <w:r w:rsidR="00F86F20" w:rsidRPr="004C6425">
        <w:rPr>
          <w:rFonts w:ascii="標楷體" w:eastAsia="標楷體" w:hAnsi="標楷體" w:cs="新細明體" w:hint="eastAsia"/>
          <w:b/>
          <w:color w:val="000000" w:themeColor="text1"/>
          <w:kern w:val="0"/>
        </w:rPr>
        <w:t>、前門警衛室旁公廁、行政大樓、總圖書館、中正圖書館(舊圖)、</w:t>
      </w:r>
      <w:r w:rsidRPr="004C6425">
        <w:rPr>
          <w:rFonts w:ascii="標楷體" w:eastAsia="標楷體" w:hAnsi="標楷體" w:cs="新細明體" w:hint="eastAsia"/>
          <w:b/>
          <w:color w:val="000000" w:themeColor="text1"/>
          <w:kern w:val="0"/>
        </w:rPr>
        <w:t>文學</w:t>
      </w:r>
      <w:proofErr w:type="gramStart"/>
      <w:r w:rsidRPr="004C6425">
        <w:rPr>
          <w:rFonts w:ascii="標楷體" w:eastAsia="標楷體" w:hAnsi="標楷體" w:cs="新細明體" w:hint="eastAsia"/>
          <w:b/>
          <w:color w:val="000000" w:themeColor="text1"/>
          <w:kern w:val="0"/>
        </w:rPr>
        <w:t>一</w:t>
      </w:r>
      <w:proofErr w:type="gramEnd"/>
      <w:r w:rsidRPr="004C6425">
        <w:rPr>
          <w:rFonts w:ascii="標楷體" w:eastAsia="標楷體" w:hAnsi="標楷體" w:cs="新細明體" w:hint="eastAsia"/>
          <w:b/>
          <w:color w:val="000000" w:themeColor="text1"/>
          <w:kern w:val="0"/>
        </w:rPr>
        <w:t>館、文學二館、人文社會科學大樓、太極銅雕草坪</w:t>
      </w:r>
      <w:r w:rsidRPr="00064955">
        <w:rPr>
          <w:rFonts w:ascii="標楷體" w:eastAsia="標楷體" w:hAnsi="標楷體" w:cs="新細明體" w:hint="eastAsia"/>
          <w:b/>
          <w:color w:val="000000" w:themeColor="text1"/>
          <w:kern w:val="0"/>
        </w:rPr>
        <w:t>、中大</w:t>
      </w:r>
      <w:r w:rsidR="00822F1B" w:rsidRPr="00064955">
        <w:rPr>
          <w:rFonts w:ascii="標楷體" w:eastAsia="標楷體" w:hAnsi="標楷體" w:cs="新細明體" w:hint="eastAsia"/>
          <w:b/>
          <w:color w:val="000000" w:themeColor="text1"/>
          <w:kern w:val="0"/>
        </w:rPr>
        <w:t>十舍</w:t>
      </w:r>
      <w:r w:rsidRPr="00064955">
        <w:rPr>
          <w:rFonts w:ascii="標楷體" w:eastAsia="標楷體" w:hAnsi="標楷體" w:cs="新細明體" w:hint="eastAsia"/>
          <w:b/>
          <w:color w:val="000000" w:themeColor="text1"/>
          <w:kern w:val="0"/>
        </w:rPr>
        <w:t>、</w:t>
      </w:r>
      <w:r w:rsidRPr="004C6425">
        <w:rPr>
          <w:rFonts w:ascii="標楷體" w:eastAsia="標楷體" w:hAnsi="標楷體" w:cs="新細明體" w:hint="eastAsia"/>
          <w:b/>
          <w:color w:val="000000" w:themeColor="text1"/>
          <w:kern w:val="0"/>
        </w:rPr>
        <w:t>男九舍</w:t>
      </w:r>
      <w:r w:rsidR="00C14B6A" w:rsidRPr="004C6425">
        <w:rPr>
          <w:rFonts w:ascii="標楷體" w:eastAsia="標楷體" w:hAnsi="標楷體" w:cs="新細明體" w:hint="eastAsia"/>
          <w:b/>
          <w:color w:val="000000" w:themeColor="text1"/>
          <w:kern w:val="0"/>
        </w:rPr>
        <w:t>(含</w:t>
      </w:r>
      <w:r w:rsidRPr="004C6425">
        <w:rPr>
          <w:rFonts w:ascii="標楷體" w:eastAsia="標楷體" w:hAnsi="標楷體" w:cs="新細明體" w:hint="eastAsia"/>
          <w:b/>
          <w:color w:val="000000" w:themeColor="text1"/>
          <w:kern w:val="0"/>
        </w:rPr>
        <w:t>地下室公廁</w:t>
      </w:r>
      <w:r w:rsidR="00C14B6A" w:rsidRPr="004C6425">
        <w:rPr>
          <w:rFonts w:ascii="標楷體" w:eastAsia="標楷體" w:hAnsi="標楷體" w:cs="新細明體" w:hint="eastAsia"/>
          <w:b/>
          <w:color w:val="000000" w:themeColor="text1"/>
          <w:kern w:val="0"/>
        </w:rPr>
        <w:t>)</w:t>
      </w:r>
      <w:r w:rsidRPr="004C6425">
        <w:rPr>
          <w:rFonts w:ascii="標楷體" w:eastAsia="標楷體" w:hAnsi="標楷體" w:cs="新細明體" w:hint="eastAsia"/>
          <w:b/>
          <w:color w:val="000000" w:themeColor="text1"/>
          <w:kern w:val="0"/>
        </w:rPr>
        <w:t>、</w:t>
      </w:r>
      <w:r w:rsidR="00C14B6A" w:rsidRPr="004C6425">
        <w:rPr>
          <w:rFonts w:ascii="標楷體" w:eastAsia="標楷體" w:hAnsi="標楷體" w:cs="新細明體" w:hint="eastAsia"/>
          <w:b/>
          <w:color w:val="000000" w:themeColor="text1"/>
          <w:kern w:val="0"/>
        </w:rPr>
        <w:t>烏龜池、</w:t>
      </w:r>
      <w:r w:rsidRPr="004C6425">
        <w:rPr>
          <w:rFonts w:ascii="標楷體" w:eastAsia="標楷體" w:hAnsi="標楷體" w:cs="新細明體" w:hint="eastAsia"/>
          <w:b/>
          <w:color w:val="000000" w:themeColor="text1"/>
          <w:kern w:val="0"/>
        </w:rPr>
        <w:t>資源回收暫存場、男十二舍(含後方機車停車棚)、國鼎</w:t>
      </w:r>
      <w:r w:rsidR="00B9602D" w:rsidRPr="004C6425">
        <w:rPr>
          <w:rFonts w:ascii="標楷體" w:eastAsia="標楷體" w:hAnsi="標楷體" w:cs="新細明體" w:hint="eastAsia"/>
          <w:b/>
          <w:color w:val="000000" w:themeColor="text1"/>
          <w:kern w:val="0"/>
        </w:rPr>
        <w:t>圖書</w:t>
      </w:r>
      <w:r w:rsidRPr="004C6425">
        <w:rPr>
          <w:rFonts w:ascii="標楷體" w:eastAsia="標楷體" w:hAnsi="標楷體" w:cs="新細明體" w:hint="eastAsia"/>
          <w:b/>
          <w:color w:val="000000" w:themeColor="text1"/>
          <w:kern w:val="0"/>
        </w:rPr>
        <w:t>館、男</w:t>
      </w:r>
      <w:proofErr w:type="gramStart"/>
      <w:r w:rsidRPr="004C6425">
        <w:rPr>
          <w:rFonts w:ascii="標楷體" w:eastAsia="標楷體" w:hAnsi="標楷體" w:cs="新細明體" w:hint="eastAsia"/>
          <w:b/>
          <w:color w:val="000000" w:themeColor="text1"/>
          <w:kern w:val="0"/>
        </w:rPr>
        <w:t>研</w:t>
      </w:r>
      <w:proofErr w:type="gramEnd"/>
      <w:r w:rsidRPr="004C6425">
        <w:rPr>
          <w:rFonts w:ascii="標楷體" w:eastAsia="標楷體" w:hAnsi="標楷體" w:cs="新細明體" w:hint="eastAsia"/>
          <w:b/>
          <w:color w:val="000000" w:themeColor="text1"/>
          <w:kern w:val="0"/>
        </w:rPr>
        <w:t>舍</w:t>
      </w:r>
      <w:r w:rsidR="00B9602D" w:rsidRPr="004C6425">
        <w:rPr>
          <w:rFonts w:ascii="標楷體" w:eastAsia="標楷體" w:hAnsi="標楷體" w:cs="新細明體" w:hint="eastAsia"/>
          <w:b/>
          <w:color w:val="000000" w:themeColor="text1"/>
          <w:kern w:val="0"/>
        </w:rPr>
        <w:t>(含</w:t>
      </w:r>
      <w:r w:rsidRPr="004C6425">
        <w:rPr>
          <w:rFonts w:ascii="標楷體" w:eastAsia="標楷體" w:hAnsi="標楷體" w:cs="新細明體" w:hint="eastAsia"/>
          <w:b/>
          <w:color w:val="000000" w:themeColor="text1"/>
          <w:kern w:val="0"/>
        </w:rPr>
        <w:t>地下室公廁</w:t>
      </w:r>
      <w:r w:rsidR="00B9602D" w:rsidRPr="004C6425">
        <w:rPr>
          <w:rFonts w:ascii="標楷體" w:eastAsia="標楷體" w:hAnsi="標楷體" w:cs="新細明體" w:hint="eastAsia"/>
          <w:b/>
          <w:color w:val="000000" w:themeColor="text1"/>
          <w:kern w:val="0"/>
        </w:rPr>
        <w:t>)</w:t>
      </w:r>
      <w:r w:rsidRPr="004C6425">
        <w:rPr>
          <w:rFonts w:ascii="標楷體" w:eastAsia="標楷體" w:hAnsi="標楷體" w:cs="新細明體" w:hint="eastAsia"/>
          <w:b/>
          <w:color w:val="000000" w:themeColor="text1"/>
          <w:kern w:val="0"/>
        </w:rPr>
        <w:t>、</w:t>
      </w:r>
      <w:proofErr w:type="gramStart"/>
      <w:r w:rsidRPr="004C6425">
        <w:rPr>
          <w:rFonts w:ascii="標楷體" w:eastAsia="標楷體" w:hAnsi="標楷體" w:cs="新細明體" w:hint="eastAsia"/>
          <w:b/>
          <w:color w:val="000000" w:themeColor="text1"/>
          <w:kern w:val="0"/>
        </w:rPr>
        <w:t>志希館</w:t>
      </w:r>
      <w:proofErr w:type="gramEnd"/>
      <w:r w:rsidRPr="004C6425">
        <w:rPr>
          <w:rFonts w:ascii="標楷體" w:eastAsia="標楷體" w:hAnsi="標楷體" w:cs="新細明體" w:hint="eastAsia"/>
          <w:b/>
          <w:color w:val="000000" w:themeColor="text1"/>
          <w:kern w:val="0"/>
        </w:rPr>
        <w:t>、管二館、</w:t>
      </w:r>
      <w:proofErr w:type="gramStart"/>
      <w:r w:rsidR="00C86D3C" w:rsidRPr="004C6425">
        <w:rPr>
          <w:rFonts w:ascii="標楷體" w:eastAsia="標楷體" w:hAnsi="標楷體" w:cs="新細明體" w:hint="eastAsia"/>
          <w:b/>
          <w:color w:val="000000" w:themeColor="text1"/>
          <w:kern w:val="0"/>
        </w:rPr>
        <w:t>綜教館</w:t>
      </w:r>
      <w:proofErr w:type="gramEnd"/>
      <w:r w:rsidR="00C86D3C" w:rsidRPr="004C6425">
        <w:rPr>
          <w:rFonts w:ascii="標楷體" w:eastAsia="標楷體" w:hAnsi="標楷體" w:cs="新細明體" w:hint="eastAsia"/>
          <w:b/>
          <w:color w:val="000000" w:themeColor="text1"/>
          <w:kern w:val="0"/>
        </w:rPr>
        <w:t>、</w:t>
      </w:r>
      <w:proofErr w:type="gramStart"/>
      <w:r w:rsidR="00C86D3C" w:rsidRPr="004C6425">
        <w:rPr>
          <w:rFonts w:ascii="標楷體" w:eastAsia="標楷體" w:hAnsi="標楷體" w:cs="新細明體" w:hint="eastAsia"/>
          <w:b/>
          <w:color w:val="000000" w:themeColor="text1"/>
          <w:kern w:val="0"/>
        </w:rPr>
        <w:t>鴻經館</w:t>
      </w:r>
      <w:proofErr w:type="gramEnd"/>
      <w:r w:rsidR="00C86D3C" w:rsidRPr="004C6425">
        <w:rPr>
          <w:rFonts w:ascii="標楷體" w:eastAsia="標楷體" w:hAnsi="標楷體" w:cs="新細明體" w:hint="eastAsia"/>
          <w:b/>
          <w:color w:val="000000" w:themeColor="text1"/>
          <w:kern w:val="0"/>
        </w:rPr>
        <w:t>、科二~科五館、</w:t>
      </w:r>
      <w:proofErr w:type="gramStart"/>
      <w:r w:rsidR="00C86D3C" w:rsidRPr="004C6425">
        <w:rPr>
          <w:rFonts w:ascii="標楷體" w:eastAsia="標楷體" w:hAnsi="標楷體" w:cs="新細明體" w:hint="eastAsia"/>
          <w:b/>
          <w:color w:val="000000" w:themeColor="text1"/>
          <w:kern w:val="0"/>
        </w:rPr>
        <w:t>健雄館</w:t>
      </w:r>
      <w:proofErr w:type="gramEnd"/>
      <w:r w:rsidR="00C86D3C" w:rsidRPr="004C6425">
        <w:rPr>
          <w:rFonts w:ascii="標楷體" w:eastAsia="標楷體" w:hAnsi="標楷體" w:cs="新細明體" w:hint="eastAsia"/>
          <w:b/>
          <w:color w:val="000000" w:themeColor="text1"/>
          <w:kern w:val="0"/>
        </w:rPr>
        <w:t>、理學院教學館(</w:t>
      </w:r>
      <w:proofErr w:type="gramStart"/>
      <w:r w:rsidR="00C86D3C" w:rsidRPr="004C6425">
        <w:rPr>
          <w:rFonts w:ascii="標楷體" w:eastAsia="標楷體" w:hAnsi="標楷體" w:cs="新細明體" w:hint="eastAsia"/>
          <w:b/>
          <w:color w:val="000000" w:themeColor="text1"/>
          <w:kern w:val="0"/>
        </w:rPr>
        <w:t>普化實驗</w:t>
      </w:r>
      <w:proofErr w:type="gramEnd"/>
      <w:r w:rsidR="00C86D3C" w:rsidRPr="004C6425">
        <w:rPr>
          <w:rFonts w:ascii="標楷體" w:eastAsia="標楷體" w:hAnsi="標楷體" w:cs="新細明體" w:hint="eastAsia"/>
          <w:b/>
          <w:color w:val="000000" w:themeColor="text1"/>
          <w:kern w:val="0"/>
        </w:rPr>
        <w:t>大樓)、中大湖周邊、</w:t>
      </w:r>
      <w:r w:rsidRPr="004C6425">
        <w:rPr>
          <w:rFonts w:ascii="標楷體" w:eastAsia="標楷體" w:hAnsi="標楷體" w:cs="新細明體" w:hint="eastAsia"/>
          <w:b/>
          <w:color w:val="000000" w:themeColor="text1"/>
          <w:kern w:val="0"/>
        </w:rPr>
        <w:t>壘球場大草坪、</w:t>
      </w:r>
      <w:r w:rsidR="00E1672C" w:rsidRPr="004C6425">
        <w:rPr>
          <w:rFonts w:ascii="標楷體" w:eastAsia="標楷體" w:hAnsi="標楷體" w:cs="新細明體" w:hint="eastAsia"/>
          <w:b/>
          <w:color w:val="000000" w:themeColor="text1"/>
          <w:kern w:val="0"/>
        </w:rPr>
        <w:t>教學研究綜合大樓暨大禮堂。</w:t>
      </w:r>
    </w:p>
    <w:p w14:paraId="19F2A68C" w14:textId="3A09C2D7" w:rsidR="00C32EC1" w:rsidRPr="004C6425" w:rsidRDefault="00F86F20" w:rsidP="00CE12F2">
      <w:pPr>
        <w:spacing w:line="300" w:lineRule="exact"/>
        <w:ind w:leftChars="1180" w:left="2832" w:firstLine="1"/>
        <w:jc w:val="both"/>
        <w:rPr>
          <w:rFonts w:ascii="Verdana" w:eastAsia="標楷體" w:hAnsi="Verdana"/>
          <w:color w:val="404040" w:themeColor="text1" w:themeTint="BF"/>
          <w:sz w:val="21"/>
          <w:szCs w:val="21"/>
          <w:shd w:val="clear" w:color="auto" w:fill="F2F6FA"/>
        </w:rPr>
      </w:pPr>
      <w:r w:rsidRPr="004C6425">
        <w:rPr>
          <w:rFonts w:ascii="Verdana" w:eastAsia="標楷體" w:hAnsi="Verdana"/>
          <w:color w:val="404040" w:themeColor="text1" w:themeTint="BF"/>
          <w:sz w:val="21"/>
          <w:szCs w:val="21"/>
          <w:shd w:val="clear" w:color="auto" w:fill="F2F6FA"/>
        </w:rPr>
        <w:t xml:space="preserve">Ting-Song Observation Deck, Public toilet next to the Front Gate Security room, Administrative Building, Main Library, Zhong-Zheng Library(Old Library), </w:t>
      </w:r>
      <w:r w:rsidR="00C14B6A" w:rsidRPr="004C6425">
        <w:rPr>
          <w:rFonts w:ascii="Verdana" w:eastAsia="標楷體" w:hAnsi="Verdana"/>
          <w:color w:val="404040" w:themeColor="text1" w:themeTint="BF"/>
          <w:sz w:val="21"/>
          <w:szCs w:val="21"/>
          <w:shd w:val="clear" w:color="auto" w:fill="F2F6FA"/>
        </w:rPr>
        <w:t>Liberal Arts Building #1~2,</w:t>
      </w:r>
      <w:r w:rsidR="00C14B6A" w:rsidRPr="004C6425">
        <w:rPr>
          <w:rFonts w:ascii="Verdana" w:eastAsia="標楷體" w:hAnsi="Verdana" w:hint="eastAsia"/>
          <w:color w:val="404040" w:themeColor="text1" w:themeTint="BF"/>
          <w:sz w:val="21"/>
          <w:szCs w:val="21"/>
          <w:shd w:val="clear" w:color="auto" w:fill="F2F6FA"/>
        </w:rPr>
        <w:t xml:space="preserve"> H</w:t>
      </w:r>
      <w:r w:rsidR="00C14B6A" w:rsidRPr="004C6425">
        <w:rPr>
          <w:rFonts w:ascii="Verdana" w:eastAsia="標楷體" w:hAnsi="Verdana"/>
          <w:color w:val="404040" w:themeColor="text1" w:themeTint="BF"/>
          <w:sz w:val="21"/>
          <w:szCs w:val="21"/>
          <w:shd w:val="clear" w:color="auto" w:fill="F2F6FA"/>
        </w:rPr>
        <w:t xml:space="preserve">umanities &amp; Social Sciences Building, the periphery lawn of Tai-Ji </w:t>
      </w:r>
      <w:proofErr w:type="spellStart"/>
      <w:r w:rsidR="00C14B6A" w:rsidRPr="004C6425">
        <w:rPr>
          <w:rFonts w:ascii="Verdana" w:eastAsia="標楷體" w:hAnsi="Verdana"/>
          <w:color w:val="404040" w:themeColor="text1" w:themeTint="BF"/>
          <w:sz w:val="21"/>
          <w:szCs w:val="21"/>
          <w:shd w:val="clear" w:color="auto" w:fill="F2F6FA"/>
        </w:rPr>
        <w:t>Statue,Male</w:t>
      </w:r>
      <w:proofErr w:type="spellEnd"/>
      <w:r w:rsidR="00C14B6A" w:rsidRPr="004C6425">
        <w:rPr>
          <w:rFonts w:ascii="Verdana" w:eastAsia="標楷體" w:hAnsi="Verdana"/>
          <w:color w:val="404040" w:themeColor="text1" w:themeTint="BF"/>
          <w:sz w:val="21"/>
          <w:szCs w:val="21"/>
          <w:shd w:val="clear" w:color="auto" w:fill="F2F6FA"/>
        </w:rPr>
        <w:t xml:space="preserve"> Dorm #9</w:t>
      </w:r>
      <w:r w:rsidR="00FC6E62">
        <w:rPr>
          <w:rFonts w:ascii="Verdana" w:eastAsia="標楷體" w:hAnsi="Verdana" w:hint="eastAsia"/>
          <w:color w:val="404040" w:themeColor="text1" w:themeTint="BF"/>
          <w:sz w:val="21"/>
          <w:szCs w:val="21"/>
          <w:shd w:val="clear" w:color="auto" w:fill="F2F6FA"/>
        </w:rPr>
        <w:t>~</w:t>
      </w:r>
      <w:r w:rsidR="00FC6E62" w:rsidRPr="004C6425">
        <w:rPr>
          <w:rFonts w:ascii="Verdana" w:eastAsia="標楷體" w:hAnsi="Verdana"/>
          <w:color w:val="404040" w:themeColor="text1" w:themeTint="BF"/>
          <w:sz w:val="21"/>
          <w:szCs w:val="21"/>
          <w:shd w:val="clear" w:color="auto" w:fill="F2F6FA"/>
        </w:rPr>
        <w:t>#</w:t>
      </w:r>
      <w:r w:rsidR="00FC6E62">
        <w:rPr>
          <w:rFonts w:ascii="Verdana" w:eastAsia="標楷體" w:hAnsi="Verdana"/>
          <w:color w:val="404040" w:themeColor="text1" w:themeTint="BF"/>
          <w:sz w:val="21"/>
          <w:szCs w:val="21"/>
          <w:shd w:val="clear" w:color="auto" w:fill="F2F6FA"/>
        </w:rPr>
        <w:t>10</w:t>
      </w:r>
      <w:r w:rsidR="00B9602D" w:rsidRPr="004C6425">
        <w:rPr>
          <w:rFonts w:ascii="Verdana" w:eastAsia="標楷體" w:hAnsi="Verdana"/>
          <w:color w:val="404040" w:themeColor="text1" w:themeTint="BF"/>
          <w:sz w:val="21"/>
          <w:szCs w:val="21"/>
          <w:shd w:val="clear" w:color="auto" w:fill="F2F6FA"/>
        </w:rPr>
        <w:t xml:space="preserve"> (includes public </w:t>
      </w:r>
      <w:r w:rsidR="00B9602D" w:rsidRPr="004C6425">
        <w:rPr>
          <w:rFonts w:ascii="Verdana" w:eastAsia="標楷體" w:hAnsi="Verdana" w:hint="eastAsia"/>
          <w:color w:val="404040" w:themeColor="text1" w:themeTint="BF"/>
          <w:sz w:val="21"/>
          <w:szCs w:val="21"/>
          <w:shd w:val="clear" w:color="auto" w:fill="F2F6FA"/>
        </w:rPr>
        <w:t>T</w:t>
      </w:r>
      <w:r w:rsidR="00B9602D" w:rsidRPr="004C6425">
        <w:rPr>
          <w:rFonts w:ascii="Verdana" w:eastAsia="標楷體" w:hAnsi="Verdana"/>
          <w:color w:val="404040" w:themeColor="text1" w:themeTint="BF"/>
          <w:sz w:val="21"/>
          <w:szCs w:val="21"/>
          <w:shd w:val="clear" w:color="auto" w:fill="F2F6FA"/>
        </w:rPr>
        <w:t>oilets of Campus)</w:t>
      </w:r>
      <w:r w:rsidR="00C14B6A" w:rsidRPr="004C6425">
        <w:rPr>
          <w:rFonts w:ascii="Verdana" w:eastAsia="標楷體" w:hAnsi="Verdana"/>
          <w:color w:val="404040" w:themeColor="text1" w:themeTint="BF"/>
          <w:sz w:val="21"/>
          <w:szCs w:val="21"/>
          <w:shd w:val="clear" w:color="auto" w:fill="F2F6FA"/>
        </w:rPr>
        <w:t>, Turtle Fountain, Recycling temporary storage areas,</w:t>
      </w:r>
      <w:r w:rsidR="00C14B6A" w:rsidRPr="004C6425">
        <w:rPr>
          <w:rFonts w:ascii="Verdana" w:eastAsia="標楷體" w:hAnsi="Verdana" w:hint="eastAsia"/>
          <w:color w:val="404040" w:themeColor="text1" w:themeTint="BF"/>
          <w:sz w:val="21"/>
          <w:szCs w:val="21"/>
          <w:shd w:val="clear" w:color="auto" w:fill="F2F6FA"/>
        </w:rPr>
        <w:t xml:space="preserve"> M</w:t>
      </w:r>
      <w:r w:rsidR="00C14B6A" w:rsidRPr="004C6425">
        <w:rPr>
          <w:rFonts w:ascii="Verdana" w:eastAsia="標楷體" w:hAnsi="Verdana"/>
          <w:color w:val="404040" w:themeColor="text1" w:themeTint="BF"/>
          <w:sz w:val="21"/>
          <w:szCs w:val="21"/>
          <w:shd w:val="clear" w:color="auto" w:fill="F2F6FA"/>
        </w:rPr>
        <w:t>ale Dorm #12</w:t>
      </w:r>
      <w:r w:rsidR="00CE12F2" w:rsidRPr="004C6425">
        <w:rPr>
          <w:rFonts w:ascii="Verdana" w:eastAsia="標楷體" w:hAnsi="Verdana"/>
          <w:color w:val="404040" w:themeColor="text1" w:themeTint="BF"/>
          <w:sz w:val="21"/>
          <w:szCs w:val="21"/>
          <w:shd w:val="clear" w:color="auto" w:fill="F2F6FA"/>
        </w:rPr>
        <w:t xml:space="preserve"> (includes motorcycle parking lot)</w:t>
      </w:r>
      <w:r w:rsidR="00CE12F2" w:rsidRPr="004C6425">
        <w:rPr>
          <w:rFonts w:ascii="Verdana" w:eastAsia="標楷體" w:hAnsi="Verdana" w:hint="eastAsia"/>
          <w:color w:val="404040" w:themeColor="text1" w:themeTint="BF"/>
          <w:sz w:val="21"/>
          <w:szCs w:val="21"/>
          <w:shd w:val="clear" w:color="auto" w:fill="F2F6FA"/>
        </w:rPr>
        <w:t>,</w:t>
      </w:r>
      <w:r w:rsidR="00CE12F2" w:rsidRPr="004C6425">
        <w:rPr>
          <w:rFonts w:ascii="Verdana" w:eastAsia="標楷體" w:hAnsi="Verdana"/>
          <w:color w:val="404040" w:themeColor="text1" w:themeTint="BF"/>
          <w:sz w:val="21"/>
          <w:szCs w:val="21"/>
          <w:shd w:val="clear" w:color="auto" w:fill="F2F6FA"/>
        </w:rPr>
        <w:t xml:space="preserve"> </w:t>
      </w:r>
      <w:proofErr w:type="spellStart"/>
      <w:r w:rsidR="00B9602D" w:rsidRPr="004C6425">
        <w:rPr>
          <w:rFonts w:ascii="Verdana" w:eastAsia="標楷體" w:hAnsi="Verdana" w:hint="eastAsia"/>
          <w:color w:val="404040" w:themeColor="text1" w:themeTint="BF"/>
          <w:sz w:val="21"/>
          <w:szCs w:val="21"/>
          <w:shd w:val="clear" w:color="auto" w:fill="F2F6FA"/>
        </w:rPr>
        <w:t>K</w:t>
      </w:r>
      <w:r w:rsidR="00B9602D" w:rsidRPr="004C6425">
        <w:rPr>
          <w:rFonts w:ascii="Verdana" w:eastAsia="標楷體" w:hAnsi="Verdana"/>
          <w:color w:val="404040" w:themeColor="text1" w:themeTint="BF"/>
          <w:sz w:val="21"/>
          <w:szCs w:val="21"/>
          <w:shd w:val="clear" w:color="auto" w:fill="F2F6FA"/>
        </w:rPr>
        <w:t>woh</w:t>
      </w:r>
      <w:proofErr w:type="spellEnd"/>
      <w:r w:rsidR="00B9602D" w:rsidRPr="004C6425">
        <w:rPr>
          <w:rFonts w:ascii="Verdana" w:eastAsia="標楷體" w:hAnsi="Verdana"/>
          <w:color w:val="404040" w:themeColor="text1" w:themeTint="BF"/>
          <w:sz w:val="21"/>
          <w:szCs w:val="21"/>
          <w:shd w:val="clear" w:color="auto" w:fill="F2F6FA"/>
        </w:rPr>
        <w:t xml:space="preserve">-Ting Library and Archives, </w:t>
      </w:r>
      <w:r w:rsidR="005C36E0" w:rsidRPr="004C6425">
        <w:rPr>
          <w:rFonts w:ascii="Verdana" w:eastAsia="標楷體" w:hAnsi="Verdana" w:hint="eastAsia"/>
          <w:color w:val="404040" w:themeColor="text1" w:themeTint="BF"/>
          <w:sz w:val="21"/>
          <w:szCs w:val="21"/>
          <w:shd w:val="clear" w:color="auto" w:fill="F2F6FA"/>
        </w:rPr>
        <w:t>G</w:t>
      </w:r>
      <w:r w:rsidR="005C36E0" w:rsidRPr="004C6425">
        <w:rPr>
          <w:rFonts w:ascii="Verdana" w:eastAsia="標楷體" w:hAnsi="Verdana"/>
          <w:color w:val="404040" w:themeColor="text1" w:themeTint="BF"/>
          <w:sz w:val="21"/>
          <w:szCs w:val="21"/>
          <w:shd w:val="clear" w:color="auto" w:fill="F2F6FA"/>
        </w:rPr>
        <w:t xml:space="preserve">raduate Dormitory </w:t>
      </w:r>
      <w:r w:rsidR="005C36E0" w:rsidRPr="006F47B1">
        <w:rPr>
          <w:rFonts w:ascii="Verdana" w:eastAsia="標楷體" w:hAnsi="Verdana"/>
          <w:color w:val="000000" w:themeColor="text1"/>
          <w:sz w:val="21"/>
          <w:szCs w:val="21"/>
          <w:shd w:val="clear" w:color="auto" w:fill="F2F6FA"/>
        </w:rPr>
        <w:t xml:space="preserve">(includes public </w:t>
      </w:r>
      <w:r w:rsidR="005C36E0" w:rsidRPr="006F47B1">
        <w:rPr>
          <w:rFonts w:ascii="Verdana" w:eastAsia="標楷體" w:hAnsi="Verdana" w:hint="eastAsia"/>
          <w:color w:val="000000" w:themeColor="text1"/>
          <w:sz w:val="21"/>
          <w:szCs w:val="21"/>
          <w:shd w:val="clear" w:color="auto" w:fill="F2F6FA"/>
        </w:rPr>
        <w:t>T</w:t>
      </w:r>
      <w:r w:rsidR="005C36E0" w:rsidRPr="006F47B1">
        <w:rPr>
          <w:rFonts w:ascii="Verdana" w:eastAsia="標楷體" w:hAnsi="Verdana"/>
          <w:color w:val="000000" w:themeColor="text1"/>
          <w:sz w:val="21"/>
          <w:szCs w:val="21"/>
          <w:shd w:val="clear" w:color="auto" w:fill="F2F6FA"/>
        </w:rPr>
        <w:t xml:space="preserve">oilets of Campus), </w:t>
      </w:r>
      <w:proofErr w:type="spellStart"/>
      <w:r w:rsidR="005C36E0" w:rsidRPr="006F47B1">
        <w:rPr>
          <w:rFonts w:ascii="Verdana" w:eastAsia="標楷體" w:hAnsi="Verdana" w:hint="eastAsia"/>
          <w:color w:val="000000" w:themeColor="text1"/>
          <w:sz w:val="21"/>
          <w:szCs w:val="21"/>
          <w:shd w:val="clear" w:color="auto" w:fill="F2F6FA"/>
        </w:rPr>
        <w:t>Z</w:t>
      </w:r>
      <w:r w:rsidR="005C36E0" w:rsidRPr="006F47B1">
        <w:rPr>
          <w:rFonts w:ascii="Verdana" w:eastAsia="標楷體" w:hAnsi="Verdana"/>
          <w:color w:val="000000" w:themeColor="text1"/>
          <w:sz w:val="21"/>
          <w:szCs w:val="21"/>
          <w:shd w:val="clear" w:color="auto" w:fill="F2F6FA"/>
        </w:rPr>
        <w:t>hi</w:t>
      </w:r>
      <w:proofErr w:type="spellEnd"/>
      <w:r w:rsidR="005C36E0" w:rsidRPr="006F47B1">
        <w:rPr>
          <w:rFonts w:ascii="Verdana" w:eastAsia="標楷體" w:hAnsi="Verdana"/>
          <w:color w:val="000000" w:themeColor="text1"/>
          <w:sz w:val="21"/>
          <w:szCs w:val="21"/>
          <w:shd w:val="clear" w:color="auto" w:fill="F2F6FA"/>
        </w:rPr>
        <w:t>-Xi Building,</w:t>
      </w:r>
      <w:r w:rsidR="005C36E0" w:rsidRPr="006F47B1">
        <w:rPr>
          <w:rFonts w:ascii="Verdana" w:eastAsia="標楷體" w:hAnsi="Verdana" w:hint="eastAsia"/>
          <w:color w:val="000000" w:themeColor="text1"/>
          <w:sz w:val="21"/>
          <w:szCs w:val="21"/>
          <w:shd w:val="clear" w:color="auto" w:fill="F2F6FA"/>
        </w:rPr>
        <w:t xml:space="preserve"> M</w:t>
      </w:r>
      <w:r w:rsidR="005C36E0" w:rsidRPr="006F47B1">
        <w:rPr>
          <w:rFonts w:ascii="Verdana" w:eastAsia="標楷體" w:hAnsi="Verdana"/>
          <w:color w:val="000000" w:themeColor="text1"/>
          <w:sz w:val="21"/>
          <w:szCs w:val="21"/>
          <w:shd w:val="clear" w:color="auto" w:fill="F2F6FA"/>
        </w:rPr>
        <w:t xml:space="preserve">anagement Building #2, </w:t>
      </w:r>
      <w:r w:rsidR="00C86D3C" w:rsidRPr="006F47B1">
        <w:rPr>
          <w:rFonts w:ascii="Verdana" w:eastAsia="標楷體" w:hAnsi="Verdana"/>
          <w:color w:val="000000" w:themeColor="text1"/>
          <w:sz w:val="21"/>
          <w:szCs w:val="21"/>
          <w:shd w:val="clear" w:color="auto" w:fill="F2F6FA"/>
        </w:rPr>
        <w:t>General Education Building,</w:t>
      </w:r>
      <w:r w:rsidR="00C86D3C" w:rsidRPr="006F47B1">
        <w:rPr>
          <w:rFonts w:ascii="Verdana" w:eastAsia="標楷體" w:hAnsi="Verdana" w:hint="eastAsia"/>
          <w:color w:val="000000" w:themeColor="text1"/>
          <w:sz w:val="21"/>
          <w:szCs w:val="21"/>
          <w:shd w:val="clear" w:color="auto" w:fill="F2F6FA"/>
        </w:rPr>
        <w:t xml:space="preserve"> H</w:t>
      </w:r>
      <w:r w:rsidR="00C86D3C" w:rsidRPr="006F47B1">
        <w:rPr>
          <w:rFonts w:ascii="Verdana" w:eastAsia="標楷體" w:hAnsi="Verdana"/>
          <w:color w:val="000000" w:themeColor="text1"/>
          <w:sz w:val="21"/>
          <w:szCs w:val="21"/>
          <w:shd w:val="clear" w:color="auto" w:fill="F2F6FA"/>
        </w:rPr>
        <w:t>ong-Jing Building,</w:t>
      </w:r>
      <w:r w:rsidR="00C86D3C" w:rsidRPr="006F47B1">
        <w:rPr>
          <w:rFonts w:ascii="Verdana" w:eastAsia="標楷體" w:hAnsi="Verdana" w:hint="eastAsia"/>
          <w:color w:val="000000" w:themeColor="text1"/>
          <w:sz w:val="21"/>
          <w:szCs w:val="21"/>
          <w:shd w:val="clear" w:color="auto" w:fill="F2F6FA"/>
        </w:rPr>
        <w:t xml:space="preserve"> S</w:t>
      </w:r>
      <w:r w:rsidR="00C86D3C" w:rsidRPr="006F47B1">
        <w:rPr>
          <w:rFonts w:ascii="Verdana" w:eastAsia="標楷體" w:hAnsi="Verdana"/>
          <w:color w:val="000000" w:themeColor="text1"/>
          <w:sz w:val="21"/>
          <w:szCs w:val="21"/>
          <w:shd w:val="clear" w:color="auto" w:fill="F2F6FA"/>
        </w:rPr>
        <w:t xml:space="preserve">cience Building #2~5, </w:t>
      </w:r>
      <w:proofErr w:type="spellStart"/>
      <w:r w:rsidR="00C86D3C" w:rsidRPr="006F47B1">
        <w:rPr>
          <w:rFonts w:ascii="Verdana" w:eastAsia="標楷體" w:hAnsi="Verdana"/>
          <w:color w:val="000000" w:themeColor="text1"/>
          <w:sz w:val="21"/>
          <w:szCs w:val="21"/>
          <w:shd w:val="clear" w:color="auto" w:fill="F2F6FA"/>
        </w:rPr>
        <w:t>Chien-Schiung</w:t>
      </w:r>
      <w:proofErr w:type="spellEnd"/>
      <w:r w:rsidR="00C86D3C" w:rsidRPr="006F47B1">
        <w:rPr>
          <w:rFonts w:ascii="Verdana" w:eastAsia="標楷體" w:hAnsi="Verdana"/>
          <w:color w:val="000000" w:themeColor="text1"/>
          <w:sz w:val="21"/>
          <w:szCs w:val="21"/>
          <w:shd w:val="clear" w:color="auto" w:fill="F2F6FA"/>
        </w:rPr>
        <w:t xml:space="preserve"> Building, </w:t>
      </w:r>
      <w:r w:rsidR="00C86D3C" w:rsidRPr="006F47B1">
        <w:rPr>
          <w:rFonts w:ascii="Verdana" w:eastAsia="標楷體" w:hAnsi="Verdana" w:hint="eastAsia"/>
          <w:color w:val="000000" w:themeColor="text1"/>
          <w:sz w:val="21"/>
          <w:szCs w:val="21"/>
          <w:shd w:val="clear" w:color="auto" w:fill="F2F6FA"/>
        </w:rPr>
        <w:t>C</w:t>
      </w:r>
      <w:r w:rsidR="00C86D3C" w:rsidRPr="006F47B1">
        <w:rPr>
          <w:rFonts w:ascii="Verdana" w:eastAsia="標楷體" w:hAnsi="Verdana"/>
          <w:color w:val="000000" w:themeColor="text1"/>
          <w:sz w:val="21"/>
          <w:szCs w:val="21"/>
          <w:shd w:val="clear" w:color="auto" w:fill="F2F6FA"/>
        </w:rPr>
        <w:t xml:space="preserve">lassroom Building for College of Science, Zhong-Da Lake, </w:t>
      </w:r>
      <w:r w:rsidR="005C36E0" w:rsidRPr="006F47B1">
        <w:rPr>
          <w:rFonts w:ascii="Verdana" w:eastAsia="標楷體" w:hAnsi="Verdana"/>
          <w:color w:val="000000" w:themeColor="text1"/>
          <w:sz w:val="21"/>
          <w:szCs w:val="21"/>
          <w:shd w:val="clear" w:color="auto" w:fill="F2F6FA"/>
        </w:rPr>
        <w:t>Lawn (</w:t>
      </w:r>
      <w:r w:rsidR="005C36E0" w:rsidRPr="004C6425">
        <w:rPr>
          <w:rFonts w:ascii="Verdana" w:eastAsia="標楷體" w:hAnsi="Verdana"/>
          <w:color w:val="404040" w:themeColor="text1" w:themeTint="BF"/>
          <w:sz w:val="21"/>
          <w:szCs w:val="21"/>
          <w:shd w:val="clear" w:color="auto" w:fill="F2F6FA"/>
        </w:rPr>
        <w:t>Baseball Field),</w:t>
      </w:r>
      <w:r w:rsidR="00E1672C" w:rsidRPr="004C6425">
        <w:rPr>
          <w:rFonts w:ascii="Verdana" w:eastAsia="標楷體" w:hAnsi="Verdana"/>
          <w:color w:val="404040" w:themeColor="text1" w:themeTint="BF"/>
          <w:sz w:val="21"/>
          <w:szCs w:val="21"/>
          <w:shd w:val="clear" w:color="auto" w:fill="F2F6FA"/>
        </w:rPr>
        <w:t xml:space="preserve"> Teaching &amp; Research Building and Multi-functional Auditorium.</w:t>
      </w:r>
    </w:p>
    <w:p w14:paraId="0CEC1391" w14:textId="77777777" w:rsidR="00C32EC1" w:rsidRPr="00197AC9" w:rsidRDefault="00C95F4F" w:rsidP="00C86D3C">
      <w:pPr>
        <w:spacing w:beforeLines="50" w:before="180" w:line="300" w:lineRule="exact"/>
        <w:ind w:leftChars="473" w:left="2836" w:hangingChars="708" w:hanging="1701"/>
        <w:jc w:val="both"/>
        <w:rPr>
          <w:rFonts w:ascii="標楷體" w:eastAsia="標楷體" w:hAnsi="標楷體" w:cs="新細明體"/>
          <w:b/>
          <w:color w:val="0070C0"/>
          <w:kern w:val="0"/>
        </w:rPr>
      </w:pPr>
      <w:r w:rsidRPr="004C6425">
        <w:rPr>
          <w:rFonts w:ascii="標楷體" w:eastAsia="標楷體" w:hAnsi="標楷體" w:cs="新細明體"/>
          <w:b/>
          <w:color w:val="000000" w:themeColor="text1"/>
          <w:kern w:val="0"/>
        </w:rPr>
        <w:tab/>
      </w:r>
      <w:r w:rsidR="00C32EC1" w:rsidRPr="003642C4">
        <w:rPr>
          <w:rFonts w:ascii="標楷體" w:eastAsia="標楷體" w:hAnsi="標楷體" w:cs="新細明體" w:hint="eastAsia"/>
          <w:b/>
          <w:kern w:val="0"/>
        </w:rPr>
        <w:t>科</w:t>
      </w:r>
      <w:proofErr w:type="gramStart"/>
      <w:r w:rsidR="00C32EC1" w:rsidRPr="003642C4">
        <w:rPr>
          <w:rFonts w:ascii="標楷體" w:eastAsia="標楷體" w:hAnsi="標楷體" w:cs="新細明體" w:hint="eastAsia"/>
          <w:b/>
          <w:kern w:val="0"/>
        </w:rPr>
        <w:t>一</w:t>
      </w:r>
      <w:proofErr w:type="gramEnd"/>
      <w:r w:rsidR="00C32EC1" w:rsidRPr="003642C4">
        <w:rPr>
          <w:rFonts w:ascii="標楷體" w:eastAsia="標楷體" w:hAnsi="標楷體" w:cs="新細明體" w:hint="eastAsia"/>
          <w:b/>
          <w:kern w:val="0"/>
        </w:rPr>
        <w:t>館、大講堂、</w:t>
      </w:r>
      <w:proofErr w:type="gramStart"/>
      <w:r w:rsidR="00C32EC1" w:rsidRPr="003642C4">
        <w:rPr>
          <w:rFonts w:ascii="標楷體" w:eastAsia="標楷體" w:hAnsi="標楷體" w:cs="新細明體" w:hint="eastAsia"/>
          <w:b/>
          <w:kern w:val="0"/>
        </w:rPr>
        <w:t>據德樓</w:t>
      </w:r>
      <w:proofErr w:type="gramEnd"/>
      <w:r w:rsidR="00C32EC1" w:rsidRPr="003642C4">
        <w:rPr>
          <w:rFonts w:ascii="標楷體" w:eastAsia="標楷體" w:hAnsi="標楷體" w:cs="新細明體" w:hint="eastAsia"/>
          <w:b/>
          <w:kern w:val="0"/>
        </w:rPr>
        <w:t>、男十三舍、</w:t>
      </w:r>
      <w:proofErr w:type="gramStart"/>
      <w:r w:rsidR="00C32EC1" w:rsidRPr="003642C4">
        <w:rPr>
          <w:rFonts w:ascii="標楷體" w:eastAsia="標楷體" w:hAnsi="標楷體" w:cs="新細明體" w:hint="eastAsia"/>
          <w:b/>
          <w:kern w:val="0"/>
        </w:rPr>
        <w:t>游</w:t>
      </w:r>
      <w:proofErr w:type="gramEnd"/>
      <w:r w:rsidR="00C32EC1" w:rsidRPr="003642C4">
        <w:rPr>
          <w:rFonts w:ascii="標楷體" w:eastAsia="標楷體" w:hAnsi="標楷體" w:cs="新細明體" w:hint="eastAsia"/>
          <w:b/>
          <w:kern w:val="0"/>
        </w:rPr>
        <w:t>藝館、男五舍、國際學生宿舍、男六舍、男七舍、松果餐廳、男十一舍、</w:t>
      </w:r>
      <w:proofErr w:type="gramStart"/>
      <w:r w:rsidR="00C32EC1" w:rsidRPr="003642C4">
        <w:rPr>
          <w:rFonts w:ascii="標楷體" w:eastAsia="標楷體" w:hAnsi="標楷體" w:cs="新細明體" w:hint="eastAsia"/>
          <w:b/>
          <w:kern w:val="0"/>
        </w:rPr>
        <w:t>洗衣部旁公廁</w:t>
      </w:r>
      <w:proofErr w:type="gramEnd"/>
      <w:r w:rsidR="00C32EC1" w:rsidRPr="003642C4">
        <w:rPr>
          <w:rFonts w:ascii="標楷體" w:eastAsia="標楷體" w:hAnsi="標楷體" w:cs="新細明體" w:hint="eastAsia"/>
          <w:b/>
          <w:kern w:val="0"/>
        </w:rPr>
        <w:t>、女十四舍、</w:t>
      </w:r>
      <w:proofErr w:type="gramStart"/>
      <w:r w:rsidR="00C32EC1" w:rsidRPr="003642C4">
        <w:rPr>
          <w:rFonts w:ascii="標楷體" w:eastAsia="標楷體" w:hAnsi="標楷體" w:cs="新細明體" w:hint="eastAsia"/>
          <w:b/>
          <w:kern w:val="0"/>
        </w:rPr>
        <w:t>志道樓</w:t>
      </w:r>
      <w:proofErr w:type="gramEnd"/>
      <w:r w:rsidR="00726944">
        <w:rPr>
          <w:rFonts w:ascii="標楷體" w:eastAsia="標楷體" w:hAnsi="標楷體" w:cs="新細明體" w:hint="eastAsia"/>
          <w:b/>
          <w:kern w:val="0"/>
        </w:rPr>
        <w:t>(含</w:t>
      </w:r>
      <w:r w:rsidR="00C32EC1" w:rsidRPr="003642C4">
        <w:rPr>
          <w:rFonts w:ascii="標楷體" w:eastAsia="標楷體" w:hAnsi="標楷體" w:cs="新細明體" w:hint="eastAsia"/>
          <w:b/>
          <w:kern w:val="0"/>
        </w:rPr>
        <w:t>公廁</w:t>
      </w:r>
      <w:r w:rsidR="00726944">
        <w:rPr>
          <w:rFonts w:ascii="標楷體" w:eastAsia="標楷體" w:hAnsi="標楷體" w:cs="新細明體" w:hint="eastAsia"/>
          <w:b/>
          <w:kern w:val="0"/>
        </w:rPr>
        <w:t>)</w:t>
      </w:r>
      <w:r w:rsidR="00C32EC1" w:rsidRPr="003642C4">
        <w:rPr>
          <w:rFonts w:ascii="標楷體" w:eastAsia="標楷體" w:hAnsi="標楷體" w:cs="新細明體" w:hint="eastAsia"/>
          <w:b/>
          <w:kern w:val="0"/>
        </w:rPr>
        <w:t>、男三舍</w:t>
      </w:r>
      <w:r w:rsidR="00F86F20" w:rsidRPr="00B812C5">
        <w:rPr>
          <w:rFonts w:ascii="標楷體" w:eastAsia="標楷體" w:hAnsi="標楷體" w:cs="新細明體" w:hint="eastAsia"/>
          <w:b/>
          <w:color w:val="000000" w:themeColor="text1"/>
          <w:kern w:val="0"/>
        </w:rPr>
        <w:t>、</w:t>
      </w:r>
      <w:proofErr w:type="gramStart"/>
      <w:r w:rsidR="00632B3E" w:rsidRPr="00B812C5">
        <w:rPr>
          <w:rFonts w:ascii="標楷體" w:eastAsia="標楷體" w:hAnsi="標楷體" w:cs="新細明體" w:hint="eastAsia"/>
          <w:b/>
          <w:color w:val="000000" w:themeColor="text1"/>
          <w:kern w:val="0"/>
        </w:rPr>
        <w:t>享想空間</w:t>
      </w:r>
      <w:proofErr w:type="gramEnd"/>
      <w:r w:rsidR="00632B3E" w:rsidRPr="00B812C5">
        <w:rPr>
          <w:rFonts w:ascii="標楷體" w:eastAsia="標楷體" w:hAnsi="標楷體" w:cs="新細明體" w:hint="eastAsia"/>
          <w:b/>
          <w:color w:val="000000" w:themeColor="text1"/>
          <w:kern w:val="0"/>
        </w:rPr>
        <w:t>(</w:t>
      </w:r>
      <w:proofErr w:type="spellStart"/>
      <w:r w:rsidR="00632B3E" w:rsidRPr="00B812C5">
        <w:rPr>
          <w:rFonts w:ascii="標楷體" w:eastAsia="標楷體" w:hAnsi="標楷體" w:cs="新細明體"/>
          <w:b/>
          <w:color w:val="000000" w:themeColor="text1"/>
          <w:kern w:val="0"/>
        </w:rPr>
        <w:t>ihouse</w:t>
      </w:r>
      <w:proofErr w:type="spellEnd"/>
      <w:r w:rsidR="00632B3E" w:rsidRPr="00B812C5">
        <w:rPr>
          <w:rFonts w:ascii="標楷體" w:eastAsia="標楷體" w:hAnsi="標楷體" w:cs="新細明體"/>
          <w:b/>
          <w:color w:val="000000" w:themeColor="text1"/>
          <w:kern w:val="0"/>
        </w:rPr>
        <w:t>)</w:t>
      </w:r>
      <w:r w:rsidR="00632B3E" w:rsidRPr="00632B3E">
        <w:rPr>
          <w:rFonts w:ascii="標楷體" w:eastAsia="標楷體" w:hAnsi="標楷體" w:cs="新細明體" w:hint="eastAsia"/>
          <w:b/>
          <w:kern w:val="0"/>
        </w:rPr>
        <w:t xml:space="preserve"> </w:t>
      </w:r>
      <w:r w:rsidR="00632B3E">
        <w:rPr>
          <w:rFonts w:ascii="標楷體" w:eastAsia="標楷體" w:hAnsi="標楷體" w:cs="新細明體" w:hint="eastAsia"/>
          <w:b/>
          <w:kern w:val="0"/>
        </w:rPr>
        <w:t>、</w:t>
      </w:r>
      <w:r w:rsidR="00F86F20" w:rsidRPr="003642C4">
        <w:rPr>
          <w:rFonts w:ascii="標楷體" w:eastAsia="標楷體" w:hAnsi="標楷體" w:cs="新細明體" w:hint="eastAsia"/>
          <w:b/>
          <w:kern w:val="0"/>
        </w:rPr>
        <w:t>女</w:t>
      </w:r>
      <w:proofErr w:type="gramStart"/>
      <w:r w:rsidR="00F86F20" w:rsidRPr="003642C4">
        <w:rPr>
          <w:rFonts w:ascii="標楷體" w:eastAsia="標楷體" w:hAnsi="標楷體" w:cs="新細明體" w:hint="eastAsia"/>
          <w:b/>
          <w:kern w:val="0"/>
        </w:rPr>
        <w:t>一</w:t>
      </w:r>
      <w:proofErr w:type="gramEnd"/>
      <w:r w:rsidR="00F86F20" w:rsidRPr="003642C4">
        <w:rPr>
          <w:rFonts w:ascii="標楷體" w:eastAsia="標楷體" w:hAnsi="標楷體" w:cs="新細明體" w:hint="eastAsia"/>
          <w:b/>
          <w:kern w:val="0"/>
        </w:rPr>
        <w:t>~四舍、荷花池、工</w:t>
      </w:r>
      <w:proofErr w:type="gramStart"/>
      <w:r w:rsidR="00F86F20" w:rsidRPr="003642C4">
        <w:rPr>
          <w:rFonts w:ascii="標楷體" w:eastAsia="標楷體" w:hAnsi="標楷體" w:cs="新細明體" w:hint="eastAsia"/>
          <w:b/>
          <w:kern w:val="0"/>
        </w:rPr>
        <w:t>一</w:t>
      </w:r>
      <w:proofErr w:type="gramEnd"/>
      <w:r w:rsidR="00F86F20" w:rsidRPr="003642C4">
        <w:rPr>
          <w:rFonts w:ascii="標楷體" w:eastAsia="標楷體" w:hAnsi="標楷體" w:cs="新細明體" w:hint="eastAsia"/>
          <w:b/>
          <w:kern w:val="0"/>
        </w:rPr>
        <w:t>館、實習</w:t>
      </w:r>
      <w:proofErr w:type="gramStart"/>
      <w:r w:rsidR="00F86F20" w:rsidRPr="003642C4">
        <w:rPr>
          <w:rFonts w:ascii="標楷體" w:eastAsia="標楷體" w:hAnsi="標楷體" w:cs="新細明體" w:hint="eastAsia"/>
          <w:b/>
          <w:kern w:val="0"/>
        </w:rPr>
        <w:t>一</w:t>
      </w:r>
      <w:proofErr w:type="gramEnd"/>
      <w:r w:rsidR="00F86F20" w:rsidRPr="003642C4">
        <w:rPr>
          <w:rFonts w:ascii="標楷體" w:eastAsia="標楷體" w:hAnsi="標楷體" w:cs="新細明體" w:hint="eastAsia"/>
          <w:b/>
          <w:kern w:val="0"/>
        </w:rPr>
        <w:t>館、工程二館(電機館)</w:t>
      </w:r>
      <w:r w:rsidR="00F86F20" w:rsidRPr="00C86D3C">
        <w:rPr>
          <w:rFonts w:ascii="標楷體" w:eastAsia="標楷體" w:hAnsi="標楷體" w:cs="新細明體" w:hint="eastAsia"/>
          <w:b/>
          <w:color w:val="000000" w:themeColor="text1"/>
          <w:kern w:val="0"/>
        </w:rPr>
        <w:t>。</w:t>
      </w:r>
    </w:p>
    <w:p w14:paraId="57B758D2" w14:textId="77777777" w:rsidR="00CC042D" w:rsidRPr="00197AC9" w:rsidRDefault="00CC042D" w:rsidP="00CC042D">
      <w:pPr>
        <w:spacing w:afterLines="50" w:after="180" w:line="300" w:lineRule="exact"/>
        <w:ind w:leftChars="1180" w:left="2832" w:firstLine="4"/>
        <w:jc w:val="both"/>
        <w:rPr>
          <w:rFonts w:ascii="Verdana" w:eastAsia="標楷體" w:hAnsi="Verdana"/>
          <w:color w:val="0070C0"/>
          <w:sz w:val="21"/>
          <w:szCs w:val="21"/>
          <w:shd w:val="clear" w:color="auto" w:fill="F2F6FA"/>
        </w:rPr>
      </w:pPr>
      <w:r w:rsidRPr="004C6425">
        <w:rPr>
          <w:rFonts w:ascii="Verdana" w:eastAsia="標楷體" w:hAnsi="Verdana"/>
          <w:color w:val="404040" w:themeColor="text1" w:themeTint="BF"/>
          <w:sz w:val="21"/>
          <w:szCs w:val="21"/>
          <w:shd w:val="clear" w:color="auto" w:fill="F2F6FA"/>
        </w:rPr>
        <w:t>Science Building #1, Grand Lecture Hall, Ju-De Hall, Male Dorm #13, You-Yi Hall, Male Dorm #5, International Student Dormitory, Male Dorm #6, Male Dorm #7</w:t>
      </w:r>
      <w:r w:rsidR="00726944" w:rsidRPr="004C6425">
        <w:rPr>
          <w:rFonts w:ascii="Verdana" w:eastAsia="標楷體" w:hAnsi="Verdana"/>
          <w:color w:val="404040" w:themeColor="text1" w:themeTint="BF"/>
          <w:sz w:val="21"/>
          <w:szCs w:val="21"/>
          <w:shd w:val="clear" w:color="auto" w:fill="F2F6FA"/>
        </w:rPr>
        <w:t xml:space="preserve">, Pine Core Restaurant, Male Dorm #11, Public toilet next to the NCU Laundry, Female Dorm #14, </w:t>
      </w:r>
      <w:proofErr w:type="spellStart"/>
      <w:r w:rsidR="00726944" w:rsidRPr="004C6425">
        <w:rPr>
          <w:rFonts w:ascii="Verdana" w:eastAsia="標楷體" w:hAnsi="Verdana"/>
          <w:color w:val="404040" w:themeColor="text1" w:themeTint="BF"/>
          <w:sz w:val="21"/>
          <w:szCs w:val="21"/>
          <w:shd w:val="clear" w:color="auto" w:fill="F2F6FA"/>
        </w:rPr>
        <w:t>Zhi</w:t>
      </w:r>
      <w:proofErr w:type="spellEnd"/>
      <w:r w:rsidR="00726944" w:rsidRPr="004C6425">
        <w:rPr>
          <w:rFonts w:ascii="Verdana" w:eastAsia="標楷體" w:hAnsi="Verdana"/>
          <w:color w:val="404040" w:themeColor="text1" w:themeTint="BF"/>
          <w:sz w:val="21"/>
          <w:szCs w:val="21"/>
          <w:shd w:val="clear" w:color="auto" w:fill="F2F6FA"/>
        </w:rPr>
        <w:t xml:space="preserve">-Dao Hall(includes public </w:t>
      </w:r>
      <w:r w:rsidR="00726944" w:rsidRPr="004C6425">
        <w:rPr>
          <w:rFonts w:ascii="Verdana" w:eastAsia="標楷體" w:hAnsi="Verdana" w:hint="eastAsia"/>
          <w:color w:val="404040" w:themeColor="text1" w:themeTint="BF"/>
          <w:sz w:val="21"/>
          <w:szCs w:val="21"/>
          <w:shd w:val="clear" w:color="auto" w:fill="F2F6FA"/>
        </w:rPr>
        <w:t>T</w:t>
      </w:r>
      <w:r w:rsidR="00726944" w:rsidRPr="004C6425">
        <w:rPr>
          <w:rFonts w:ascii="Verdana" w:eastAsia="標楷體" w:hAnsi="Verdana"/>
          <w:color w:val="404040" w:themeColor="text1" w:themeTint="BF"/>
          <w:sz w:val="21"/>
          <w:szCs w:val="21"/>
          <w:shd w:val="clear" w:color="auto" w:fill="F2F6FA"/>
        </w:rPr>
        <w:t>oilets of Campus), Male Dorm #3</w:t>
      </w:r>
      <w:r w:rsidR="00F86F20" w:rsidRPr="004C6425">
        <w:rPr>
          <w:rFonts w:ascii="Verdana" w:eastAsia="標楷體" w:hAnsi="Verdana"/>
          <w:color w:val="404040" w:themeColor="text1" w:themeTint="BF"/>
          <w:sz w:val="21"/>
          <w:szCs w:val="21"/>
          <w:shd w:val="clear" w:color="auto" w:fill="F2F6FA"/>
        </w:rPr>
        <w:t>,</w:t>
      </w:r>
      <w:r w:rsidR="00632B3E" w:rsidRPr="00B812C5">
        <w:rPr>
          <w:rFonts w:ascii="標楷體" w:eastAsia="標楷體" w:hAnsi="標楷體" w:cs="新細明體" w:hint="eastAsia"/>
          <w:b/>
          <w:color w:val="000000" w:themeColor="text1"/>
          <w:kern w:val="0"/>
        </w:rPr>
        <w:t xml:space="preserve"> 、</w:t>
      </w:r>
      <w:proofErr w:type="spellStart"/>
      <w:r w:rsidR="00632B3E" w:rsidRPr="00B812C5">
        <w:rPr>
          <w:rFonts w:ascii="標楷體" w:eastAsia="標楷體" w:hAnsi="標楷體" w:cs="新細明體"/>
          <w:b/>
          <w:color w:val="000000" w:themeColor="text1"/>
          <w:kern w:val="0"/>
        </w:rPr>
        <w:t>ihouse</w:t>
      </w:r>
      <w:proofErr w:type="spellEnd"/>
      <w:r w:rsidR="00632B3E" w:rsidRPr="00B812C5">
        <w:rPr>
          <w:rFonts w:ascii="Verdana" w:eastAsia="標楷體" w:hAnsi="Verdana"/>
          <w:color w:val="000000" w:themeColor="text1"/>
          <w:sz w:val="21"/>
          <w:szCs w:val="21"/>
          <w:shd w:val="clear" w:color="auto" w:fill="F2F6FA"/>
        </w:rPr>
        <w:t>,</w:t>
      </w:r>
      <w:r w:rsidR="00F86F20" w:rsidRPr="00B812C5">
        <w:rPr>
          <w:rFonts w:ascii="Verdana" w:eastAsia="標楷體" w:hAnsi="Verdana"/>
          <w:color w:val="000000" w:themeColor="text1"/>
          <w:sz w:val="21"/>
          <w:szCs w:val="21"/>
          <w:shd w:val="clear" w:color="auto" w:fill="F2F6FA"/>
        </w:rPr>
        <w:t xml:space="preserve"> </w:t>
      </w:r>
      <w:r w:rsidR="00F86F20" w:rsidRPr="004C6425">
        <w:rPr>
          <w:rFonts w:ascii="Verdana" w:eastAsia="標楷體" w:hAnsi="Verdana"/>
          <w:color w:val="404040" w:themeColor="text1" w:themeTint="BF"/>
          <w:sz w:val="21"/>
          <w:szCs w:val="21"/>
          <w:shd w:val="clear" w:color="auto" w:fill="F2F6FA"/>
        </w:rPr>
        <w:t>Female Dorm</w:t>
      </w:r>
      <w:r w:rsidR="006F47B1">
        <w:rPr>
          <w:rFonts w:ascii="Verdana" w:eastAsia="標楷體" w:hAnsi="Verdana"/>
          <w:color w:val="404040" w:themeColor="text1" w:themeTint="BF"/>
          <w:sz w:val="21"/>
          <w:szCs w:val="21"/>
          <w:shd w:val="clear" w:color="auto" w:fill="F2F6FA"/>
        </w:rPr>
        <w:t xml:space="preserve"> </w:t>
      </w:r>
      <w:r w:rsidR="00F86F20" w:rsidRPr="004C6425">
        <w:rPr>
          <w:rFonts w:ascii="Verdana" w:eastAsia="標楷體" w:hAnsi="Verdana"/>
          <w:color w:val="404040" w:themeColor="text1" w:themeTint="BF"/>
          <w:sz w:val="21"/>
          <w:szCs w:val="21"/>
          <w:shd w:val="clear" w:color="auto" w:fill="F2F6FA"/>
        </w:rPr>
        <w:t>#1~4, Lotus Pond, Engineering Building #1, Experimental Building #1, Engineering Building #2</w:t>
      </w:r>
      <w:r w:rsidR="00F86F20" w:rsidRPr="00197AC9">
        <w:rPr>
          <w:rFonts w:ascii="Verdana" w:eastAsia="標楷體" w:hAnsi="Verdana"/>
          <w:color w:val="0070C0"/>
          <w:sz w:val="21"/>
          <w:szCs w:val="21"/>
          <w:shd w:val="clear" w:color="auto" w:fill="F2F6FA"/>
        </w:rPr>
        <w:t>.</w:t>
      </w:r>
    </w:p>
    <w:p w14:paraId="2FD76481" w14:textId="77777777" w:rsidR="00C32EC1" w:rsidRPr="006F47B1" w:rsidRDefault="00C32EC1" w:rsidP="00F86F20">
      <w:pPr>
        <w:spacing w:beforeLines="50" w:before="180" w:line="300" w:lineRule="exact"/>
        <w:ind w:leftChars="473" w:left="2836" w:hangingChars="708" w:hanging="1701"/>
        <w:jc w:val="both"/>
        <w:rPr>
          <w:rFonts w:ascii="標楷體" w:eastAsia="標楷體" w:hAnsi="標楷體" w:cs="新細明體"/>
          <w:b/>
          <w:color w:val="000000" w:themeColor="text1"/>
          <w:kern w:val="0"/>
        </w:rPr>
      </w:pPr>
      <w:r w:rsidRPr="003642C4">
        <w:rPr>
          <w:rFonts w:ascii="標楷體" w:eastAsia="標楷體" w:hAnsi="標楷體" w:cs="新細明體" w:hint="eastAsia"/>
          <w:b/>
          <w:kern w:val="0"/>
        </w:rPr>
        <w:t>1</w:t>
      </w:r>
      <w:r w:rsidR="00C86D3C">
        <w:rPr>
          <w:rFonts w:ascii="標楷體" w:eastAsia="標楷體" w:hAnsi="標楷體" w:cs="新細明體"/>
          <w:b/>
          <w:kern w:val="0"/>
        </w:rPr>
        <w:t>3</w:t>
      </w:r>
      <w:r w:rsidRPr="003642C4">
        <w:rPr>
          <w:rFonts w:ascii="標楷體" w:eastAsia="標楷體" w:hAnsi="標楷體" w:cs="新細明體" w:hint="eastAsia"/>
          <w:b/>
          <w:kern w:val="0"/>
        </w:rPr>
        <w:t>：</w:t>
      </w:r>
      <w:r w:rsidR="00C86D3C">
        <w:rPr>
          <w:rFonts w:ascii="標楷體" w:eastAsia="標楷體" w:hAnsi="標楷體" w:cs="新細明體" w:hint="eastAsia"/>
          <w:b/>
          <w:kern w:val="0"/>
        </w:rPr>
        <w:t>3</w:t>
      </w:r>
      <w:r w:rsidRPr="003642C4">
        <w:rPr>
          <w:rFonts w:ascii="標楷體" w:eastAsia="標楷體" w:hAnsi="標楷體" w:cs="新細明體" w:hint="eastAsia"/>
          <w:b/>
          <w:kern w:val="0"/>
        </w:rPr>
        <w:t>0-1</w:t>
      </w:r>
      <w:r w:rsidR="006C2728">
        <w:rPr>
          <w:rFonts w:ascii="標楷體" w:eastAsia="標楷體" w:hAnsi="標楷體" w:cs="新細明體"/>
          <w:b/>
          <w:kern w:val="0"/>
        </w:rPr>
        <w:t>6</w:t>
      </w:r>
      <w:r w:rsidRPr="003642C4">
        <w:rPr>
          <w:rFonts w:ascii="標楷體" w:eastAsia="標楷體" w:hAnsi="標楷體" w:cs="新細明體" w:hint="eastAsia"/>
          <w:b/>
          <w:kern w:val="0"/>
        </w:rPr>
        <w:t>：</w:t>
      </w:r>
      <w:r w:rsidR="006C2728">
        <w:rPr>
          <w:rFonts w:ascii="標楷體" w:eastAsia="標楷體" w:hAnsi="標楷體" w:cs="新細明體"/>
          <w:b/>
          <w:kern w:val="0"/>
        </w:rPr>
        <w:t>3</w:t>
      </w:r>
      <w:r w:rsidRPr="003642C4">
        <w:rPr>
          <w:rFonts w:ascii="標楷體" w:eastAsia="標楷體" w:hAnsi="標楷體" w:cs="新細明體" w:hint="eastAsia"/>
          <w:b/>
          <w:kern w:val="0"/>
        </w:rPr>
        <w:t xml:space="preserve">0 </w:t>
      </w:r>
      <w:r w:rsidRPr="006F47B1">
        <w:rPr>
          <w:rFonts w:ascii="標楷體" w:eastAsia="標楷體" w:hAnsi="標楷體" w:cs="新細明體" w:hint="eastAsia"/>
          <w:b/>
          <w:color w:val="000000" w:themeColor="text1"/>
          <w:kern w:val="0"/>
        </w:rPr>
        <w:tab/>
      </w:r>
      <w:r w:rsidR="00197AC9" w:rsidRPr="006F47B1">
        <w:rPr>
          <w:rFonts w:ascii="標楷體" w:eastAsia="標楷體" w:hAnsi="標楷體" w:cs="新細明體" w:hint="eastAsia"/>
          <w:b/>
          <w:color w:val="000000" w:themeColor="text1"/>
          <w:kern w:val="0"/>
        </w:rPr>
        <w:t>國鼎光電大樓、客家學院大樓、室內游泳池、溜冰場、籃球場、中大國民運動中心、網球場(包含公廁)、羽球館、</w:t>
      </w:r>
      <w:proofErr w:type="gramStart"/>
      <w:r w:rsidR="00197AC9" w:rsidRPr="006F47B1">
        <w:rPr>
          <w:rFonts w:ascii="標楷體" w:eastAsia="標楷體" w:hAnsi="標楷體" w:cs="新細明體" w:hint="eastAsia"/>
          <w:b/>
          <w:color w:val="000000" w:themeColor="text1"/>
          <w:kern w:val="0"/>
        </w:rPr>
        <w:t>依仁堂</w:t>
      </w:r>
      <w:proofErr w:type="gramEnd"/>
      <w:r w:rsidR="00197AC9" w:rsidRPr="006F47B1">
        <w:rPr>
          <w:rFonts w:ascii="標楷體" w:eastAsia="標楷體" w:hAnsi="標楷體" w:cs="新細明體" w:hint="eastAsia"/>
          <w:b/>
          <w:color w:val="000000" w:themeColor="text1"/>
          <w:kern w:val="0"/>
        </w:rPr>
        <w:t>、排球場、田徑場、攀岩塔</w:t>
      </w:r>
      <w:r w:rsidR="00C86D3C" w:rsidRPr="006F47B1">
        <w:rPr>
          <w:rFonts w:ascii="標楷體" w:eastAsia="標楷體" w:hAnsi="標楷體" w:cs="新細明體" w:hint="eastAsia"/>
          <w:b/>
          <w:color w:val="000000" w:themeColor="text1"/>
          <w:kern w:val="0"/>
        </w:rPr>
        <w:t>、松果館(產學營運中心)、松苑餐廳</w:t>
      </w:r>
      <w:r w:rsidR="00197AC9" w:rsidRPr="006F47B1">
        <w:rPr>
          <w:rFonts w:ascii="標楷體" w:eastAsia="標楷體" w:hAnsi="標楷體" w:cs="新細明體" w:hint="eastAsia"/>
          <w:b/>
          <w:color w:val="000000" w:themeColor="text1"/>
          <w:kern w:val="0"/>
        </w:rPr>
        <w:t>、</w:t>
      </w:r>
      <w:r w:rsidR="00F86F20" w:rsidRPr="006F47B1">
        <w:rPr>
          <w:rFonts w:ascii="標楷體" w:eastAsia="標楷體" w:hAnsi="標楷體" w:cs="新細明體" w:hint="eastAsia"/>
          <w:b/>
          <w:color w:val="000000" w:themeColor="text1"/>
          <w:kern w:val="0"/>
        </w:rPr>
        <w:t>機械館、實習三廠、工五館及停車場、大型力學實驗室、風洞實驗室及品保中心、環工化工館、氣象雷達站</w:t>
      </w:r>
      <w:r w:rsidR="00F86F20" w:rsidRPr="006F47B1">
        <w:rPr>
          <w:rFonts w:ascii="Verdana" w:eastAsia="標楷體" w:hAnsi="Verdana" w:cs="新細明體" w:hint="eastAsia"/>
          <w:color w:val="000000" w:themeColor="text1"/>
          <w:kern w:val="0"/>
        </w:rPr>
        <w:t>、</w:t>
      </w:r>
      <w:r w:rsidR="00F86F20" w:rsidRPr="006F47B1">
        <w:rPr>
          <w:rFonts w:ascii="Verdana" w:eastAsia="標楷體" w:hAnsi="Verdana" w:cs="新細明體" w:hint="eastAsia"/>
          <w:b/>
          <w:color w:val="000000" w:themeColor="text1"/>
          <w:kern w:val="0"/>
        </w:rPr>
        <w:t>天線區</w:t>
      </w:r>
      <w:r w:rsidR="00F86F20" w:rsidRPr="006F47B1">
        <w:rPr>
          <w:rFonts w:ascii="標楷體" w:eastAsia="標楷體" w:hAnsi="標楷體" w:cs="新細明體" w:hint="eastAsia"/>
          <w:b/>
          <w:color w:val="000000" w:themeColor="text1"/>
          <w:kern w:val="0"/>
        </w:rPr>
        <w:t>、太空及遙測研究中心、研究中心大樓二期、</w:t>
      </w:r>
      <w:r w:rsidRPr="006F47B1">
        <w:rPr>
          <w:rFonts w:ascii="標楷體" w:eastAsia="標楷體" w:hAnsi="標楷體" w:cs="新細明體" w:hint="eastAsia"/>
          <w:b/>
          <w:color w:val="000000" w:themeColor="text1"/>
          <w:kern w:val="0"/>
        </w:rPr>
        <w:t>後門機車停車場、後門圍牆外</w:t>
      </w:r>
      <w:proofErr w:type="gramStart"/>
      <w:r w:rsidRPr="006F47B1">
        <w:rPr>
          <w:rFonts w:ascii="標楷體" w:eastAsia="標楷體" w:hAnsi="標楷體" w:cs="新細明體" w:hint="eastAsia"/>
          <w:b/>
          <w:color w:val="000000" w:themeColor="text1"/>
          <w:kern w:val="0"/>
        </w:rPr>
        <w:t>至健雄館</w:t>
      </w:r>
      <w:proofErr w:type="gramEnd"/>
      <w:r w:rsidRPr="006F47B1">
        <w:rPr>
          <w:rFonts w:ascii="標楷體" w:eastAsia="標楷體" w:hAnsi="標楷體" w:cs="新細明體" w:hint="eastAsia"/>
          <w:b/>
          <w:color w:val="000000" w:themeColor="text1"/>
          <w:kern w:val="0"/>
        </w:rPr>
        <w:t>後側門路段陰暗處。</w:t>
      </w:r>
    </w:p>
    <w:p w14:paraId="75377822" w14:textId="77777777" w:rsidR="000947C6" w:rsidRPr="004C6425" w:rsidRDefault="00197AC9" w:rsidP="00F86F20">
      <w:pPr>
        <w:spacing w:line="300" w:lineRule="exact"/>
        <w:ind w:leftChars="1180" w:left="2832" w:firstLine="1"/>
        <w:jc w:val="both"/>
        <w:rPr>
          <w:rFonts w:ascii="Verdana" w:eastAsia="標楷體" w:hAnsi="Verdana"/>
          <w:color w:val="404040" w:themeColor="text1" w:themeTint="BF"/>
          <w:sz w:val="21"/>
          <w:szCs w:val="21"/>
          <w:shd w:val="clear" w:color="auto" w:fill="F2F6FA"/>
        </w:rPr>
      </w:pPr>
      <w:proofErr w:type="spellStart"/>
      <w:r w:rsidRPr="006F47B1">
        <w:rPr>
          <w:rFonts w:ascii="Verdana" w:eastAsia="標楷體" w:hAnsi="Verdana"/>
          <w:color w:val="000000" w:themeColor="text1"/>
          <w:sz w:val="21"/>
          <w:szCs w:val="21"/>
          <w:shd w:val="clear" w:color="auto" w:fill="F2F6FA"/>
        </w:rPr>
        <w:t>Kwoh</w:t>
      </w:r>
      <w:proofErr w:type="spellEnd"/>
      <w:r w:rsidRPr="006F47B1">
        <w:rPr>
          <w:rFonts w:ascii="Verdana" w:eastAsia="標楷體" w:hAnsi="Verdana"/>
          <w:color w:val="000000" w:themeColor="text1"/>
          <w:sz w:val="21"/>
          <w:szCs w:val="21"/>
          <w:shd w:val="clear" w:color="auto" w:fill="F2F6FA"/>
        </w:rPr>
        <w:t>-Ting Optoelectronics Building, College of Hakka Studies Building, Indoor Swimming Pool</w:t>
      </w:r>
      <w:r w:rsidRPr="006F47B1">
        <w:rPr>
          <w:rFonts w:ascii="Verdana" w:eastAsia="標楷體" w:hAnsi="Verdana" w:hint="eastAsia"/>
          <w:color w:val="000000" w:themeColor="text1"/>
          <w:sz w:val="21"/>
          <w:szCs w:val="21"/>
          <w:shd w:val="clear" w:color="auto" w:fill="F2F6FA"/>
        </w:rPr>
        <w:t>,</w:t>
      </w:r>
      <w:r w:rsidRPr="006F47B1">
        <w:rPr>
          <w:rFonts w:ascii="Verdana" w:eastAsia="標楷體" w:hAnsi="Verdana"/>
          <w:color w:val="000000" w:themeColor="text1"/>
          <w:sz w:val="21"/>
          <w:szCs w:val="21"/>
          <w:shd w:val="clear" w:color="auto" w:fill="F2F6FA"/>
        </w:rPr>
        <w:t xml:space="preserve"> Roller-skating Rink, Outdoor Basketball Court, NCU Civil Sports Center, Tennis Court (includes public </w:t>
      </w:r>
      <w:r w:rsidRPr="006F47B1">
        <w:rPr>
          <w:rFonts w:ascii="Verdana" w:eastAsia="標楷體" w:hAnsi="Verdana" w:hint="eastAsia"/>
          <w:color w:val="000000" w:themeColor="text1"/>
          <w:sz w:val="21"/>
          <w:szCs w:val="21"/>
          <w:shd w:val="clear" w:color="auto" w:fill="F2F6FA"/>
        </w:rPr>
        <w:t>T</w:t>
      </w:r>
      <w:r w:rsidRPr="006F47B1">
        <w:rPr>
          <w:rFonts w:ascii="Verdana" w:eastAsia="標楷體" w:hAnsi="Verdana"/>
          <w:color w:val="000000" w:themeColor="text1"/>
          <w:sz w:val="21"/>
          <w:szCs w:val="21"/>
          <w:shd w:val="clear" w:color="auto" w:fill="F2F6FA"/>
        </w:rPr>
        <w:t>oilets of Campus), Badminton Hall, Yi-</w:t>
      </w:r>
      <w:proofErr w:type="spellStart"/>
      <w:r w:rsidRPr="006F47B1">
        <w:rPr>
          <w:rFonts w:ascii="Verdana" w:eastAsia="標楷體" w:hAnsi="Verdana"/>
          <w:color w:val="000000" w:themeColor="text1"/>
          <w:sz w:val="21"/>
          <w:szCs w:val="21"/>
          <w:shd w:val="clear" w:color="auto" w:fill="F2F6FA"/>
        </w:rPr>
        <w:t>Reng</w:t>
      </w:r>
      <w:proofErr w:type="spellEnd"/>
      <w:r w:rsidRPr="006F47B1">
        <w:rPr>
          <w:rFonts w:ascii="Verdana" w:eastAsia="標楷體" w:hAnsi="Verdana"/>
          <w:color w:val="000000" w:themeColor="text1"/>
          <w:sz w:val="21"/>
          <w:szCs w:val="21"/>
          <w:shd w:val="clear" w:color="auto" w:fill="F2F6FA"/>
        </w:rPr>
        <w:t xml:space="preserve"> Hall, Outdoor Volleyball Court, Sports Field, Climbing Tower,</w:t>
      </w:r>
      <w:r w:rsidR="00C86D3C" w:rsidRPr="006F47B1">
        <w:rPr>
          <w:rFonts w:ascii="Verdana" w:eastAsia="標楷體" w:hAnsi="Verdana"/>
          <w:color w:val="000000" w:themeColor="text1"/>
          <w:sz w:val="21"/>
          <w:szCs w:val="21"/>
          <w:shd w:val="clear" w:color="auto" w:fill="F2F6FA"/>
        </w:rPr>
        <w:t xml:space="preserve"> Song-Guo(Pine Cone) Building, Pine Garden Restaurant, </w:t>
      </w:r>
      <w:r w:rsidR="00F86F20" w:rsidRPr="006F47B1">
        <w:rPr>
          <w:rFonts w:ascii="Verdana" w:eastAsia="標楷體" w:hAnsi="Verdana"/>
          <w:color w:val="000000" w:themeColor="text1"/>
          <w:sz w:val="21"/>
          <w:szCs w:val="21"/>
          <w:shd w:val="clear" w:color="auto" w:fill="F2F6FA"/>
        </w:rPr>
        <w:t xml:space="preserve">Mechanical Engineering </w:t>
      </w:r>
      <w:r w:rsidR="00F86F20" w:rsidRPr="004C6425">
        <w:rPr>
          <w:rFonts w:ascii="Verdana" w:eastAsia="標楷體" w:hAnsi="Verdana"/>
          <w:color w:val="404040" w:themeColor="text1" w:themeTint="BF"/>
          <w:sz w:val="21"/>
          <w:szCs w:val="21"/>
          <w:shd w:val="clear" w:color="auto" w:fill="F2F6FA"/>
        </w:rPr>
        <w:t>Building, Experimental Building #3, Engineering Building #5 and Vehicle Parking, Experiment Center of Civil Engineering, Wind Tunnel Laboratory / Center of Quality Assurance, Environmental &amp; Chemical Engineering Building, Weather Radar Station, Antenna Station, Center for Space &amp; Remote Sensing Research</w:t>
      </w:r>
      <w:r w:rsidR="00F86F20" w:rsidRPr="004C6425">
        <w:rPr>
          <w:rFonts w:ascii="Verdana" w:eastAsia="標楷體" w:hAnsi="Verdana" w:hint="eastAsia"/>
          <w:color w:val="404040" w:themeColor="text1" w:themeTint="BF"/>
          <w:sz w:val="21"/>
          <w:szCs w:val="21"/>
          <w:shd w:val="clear" w:color="auto" w:fill="F2F6FA"/>
        </w:rPr>
        <w:t>,</w:t>
      </w:r>
      <w:r w:rsidR="00F86F20" w:rsidRPr="004C6425">
        <w:rPr>
          <w:rFonts w:ascii="Verdana" w:eastAsia="標楷體" w:hAnsi="Verdana"/>
          <w:color w:val="404040" w:themeColor="text1" w:themeTint="BF"/>
          <w:sz w:val="21"/>
          <w:szCs w:val="21"/>
          <w:shd w:val="clear" w:color="auto" w:fill="F2F6FA"/>
        </w:rPr>
        <w:t xml:space="preserve"> Research Center Building #2, </w:t>
      </w:r>
      <w:r w:rsidR="007841CD" w:rsidRPr="004C6425">
        <w:rPr>
          <w:rFonts w:ascii="Verdana" w:eastAsia="標楷體" w:hAnsi="Verdana"/>
          <w:color w:val="404040" w:themeColor="text1" w:themeTint="BF"/>
          <w:sz w:val="21"/>
          <w:szCs w:val="21"/>
          <w:shd w:val="clear" w:color="auto" w:fill="F2F6FA"/>
        </w:rPr>
        <w:t xml:space="preserve">Rear Entrance and Motorcycle Parking, </w:t>
      </w:r>
      <w:r w:rsidR="00CB2576" w:rsidRPr="004C6425">
        <w:rPr>
          <w:rFonts w:ascii="Verdana" w:eastAsia="標楷體" w:hAnsi="Verdana"/>
          <w:color w:val="404040" w:themeColor="text1" w:themeTint="BF"/>
          <w:sz w:val="21"/>
          <w:szCs w:val="21"/>
          <w:shd w:val="clear" w:color="auto" w:fill="F2F6FA"/>
        </w:rPr>
        <w:t xml:space="preserve">the dark corners and the </w:t>
      </w:r>
      <w:proofErr w:type="spellStart"/>
      <w:r w:rsidR="00CB2576" w:rsidRPr="004C6425">
        <w:rPr>
          <w:rFonts w:ascii="Verdana" w:eastAsia="標楷體" w:hAnsi="Verdana"/>
          <w:color w:val="404040" w:themeColor="text1" w:themeTint="BF"/>
          <w:sz w:val="21"/>
          <w:szCs w:val="21"/>
          <w:shd w:val="clear" w:color="auto" w:fill="F2F6FA"/>
        </w:rPr>
        <w:t>gutterways</w:t>
      </w:r>
      <w:proofErr w:type="spellEnd"/>
      <w:r w:rsidR="00CB2576" w:rsidRPr="004C6425">
        <w:rPr>
          <w:rFonts w:ascii="Verdana" w:eastAsia="標楷體" w:hAnsi="Verdana" w:hint="eastAsia"/>
          <w:color w:val="404040" w:themeColor="text1" w:themeTint="BF"/>
          <w:sz w:val="21"/>
          <w:szCs w:val="21"/>
          <w:shd w:val="clear" w:color="auto" w:fill="F2F6FA"/>
        </w:rPr>
        <w:t xml:space="preserve"> </w:t>
      </w:r>
      <w:r w:rsidR="00CB2576" w:rsidRPr="004C6425">
        <w:rPr>
          <w:rFonts w:ascii="Verdana" w:eastAsia="標楷體" w:hAnsi="Verdana"/>
          <w:color w:val="404040" w:themeColor="text1" w:themeTint="BF"/>
          <w:sz w:val="21"/>
          <w:szCs w:val="21"/>
          <w:shd w:val="clear" w:color="auto" w:fill="F2F6FA"/>
        </w:rPr>
        <w:t>of the</w:t>
      </w:r>
      <w:r w:rsidR="00CB2576" w:rsidRPr="004C6425">
        <w:rPr>
          <w:rFonts w:ascii="Verdana" w:eastAsia="標楷體" w:hAnsi="Verdana" w:hint="eastAsia"/>
          <w:color w:val="404040" w:themeColor="text1" w:themeTint="BF"/>
          <w:sz w:val="21"/>
          <w:szCs w:val="21"/>
          <w:shd w:val="clear" w:color="auto" w:fill="F2F6FA"/>
        </w:rPr>
        <w:t xml:space="preserve"> </w:t>
      </w:r>
      <w:r w:rsidR="00CB2576" w:rsidRPr="004C6425">
        <w:rPr>
          <w:rFonts w:ascii="Verdana" w:eastAsia="標楷體" w:hAnsi="Verdana"/>
          <w:color w:val="404040" w:themeColor="text1" w:themeTint="BF"/>
          <w:sz w:val="21"/>
          <w:szCs w:val="21"/>
          <w:shd w:val="clear" w:color="auto" w:fill="F2F6FA"/>
        </w:rPr>
        <w:t>campus peripheral wall.</w:t>
      </w:r>
    </w:p>
    <w:p w14:paraId="6C08B74C" w14:textId="77777777" w:rsidR="00F86F20" w:rsidRDefault="00F86F20" w:rsidP="00166CAC">
      <w:pPr>
        <w:spacing w:beforeLines="20" w:before="72" w:line="300" w:lineRule="exact"/>
        <w:ind w:left="992"/>
        <w:jc w:val="both"/>
        <w:rPr>
          <w:rFonts w:ascii="標楷體" w:eastAsia="標楷體" w:hAnsi="標楷體" w:cs="細明體"/>
          <w:b/>
          <w:color w:val="0000FF"/>
          <w:spacing w:val="-10"/>
          <w:sz w:val="28"/>
          <w:szCs w:val="28"/>
        </w:rPr>
      </w:pPr>
    </w:p>
    <w:p w14:paraId="256CBDB2" w14:textId="6D706823" w:rsidR="00D51112" w:rsidRPr="004C6425" w:rsidRDefault="00CB2576" w:rsidP="00166CAC">
      <w:pPr>
        <w:spacing w:beforeLines="20" w:before="72" w:line="300" w:lineRule="exact"/>
        <w:ind w:left="992"/>
        <w:jc w:val="both"/>
        <w:rPr>
          <w:rFonts w:ascii="標楷體" w:eastAsia="標楷體" w:hAnsi="標楷體" w:cs="細明體"/>
          <w:color w:val="0000FF"/>
        </w:rPr>
      </w:pPr>
      <w:r w:rsidRPr="004C6425">
        <w:rPr>
          <w:rFonts w:ascii="標楷體" w:eastAsia="標楷體" w:hAnsi="標楷體" w:cs="細明體" w:hint="eastAsia"/>
          <w:b/>
          <w:color w:val="0000FF"/>
          <w:spacing w:val="-10"/>
        </w:rPr>
        <w:t xml:space="preserve"> </w:t>
      </w:r>
      <w:r w:rsidR="001D4E2B" w:rsidRPr="004C6425">
        <w:rPr>
          <w:rFonts w:ascii="標楷體" w:eastAsia="標楷體" w:hAnsi="標楷體" w:cs="細明體" w:hint="eastAsia"/>
          <w:b/>
          <w:color w:val="0000FF"/>
          <w:spacing w:val="-10"/>
        </w:rPr>
        <w:t>[</w:t>
      </w:r>
      <w:proofErr w:type="gramStart"/>
      <w:r w:rsidR="00D51112" w:rsidRPr="004C6425">
        <w:rPr>
          <w:rFonts w:ascii="標楷體" w:eastAsia="標楷體" w:hAnsi="標楷體" w:cs="細明體" w:hint="eastAsia"/>
          <w:b/>
          <w:color w:val="0000FF"/>
          <w:spacing w:val="-10"/>
        </w:rPr>
        <w:t>註</w:t>
      </w:r>
      <w:proofErr w:type="gramEnd"/>
      <w:r w:rsidR="001D4E2B" w:rsidRPr="004C6425">
        <w:rPr>
          <w:rFonts w:ascii="標楷體" w:eastAsia="標楷體" w:hAnsi="標楷體" w:cs="細明體" w:hint="eastAsia"/>
          <w:b/>
          <w:color w:val="0000FF"/>
          <w:spacing w:val="-10"/>
        </w:rPr>
        <w:t>]</w:t>
      </w:r>
      <w:r w:rsidR="00D51112" w:rsidRPr="004C6425">
        <w:rPr>
          <w:rFonts w:ascii="標楷體" w:eastAsia="標楷體" w:hAnsi="標楷體" w:cs="細明體" w:hint="eastAsia"/>
          <w:b/>
          <w:color w:val="0000FF"/>
          <w:spacing w:val="-10"/>
        </w:rPr>
        <w:t>若</w:t>
      </w:r>
      <w:proofErr w:type="gramStart"/>
      <w:r w:rsidR="00D51112" w:rsidRPr="004C6425">
        <w:rPr>
          <w:rFonts w:ascii="標楷體" w:eastAsia="標楷體" w:hAnsi="標楷體" w:cs="細明體" w:hint="eastAsia"/>
          <w:b/>
          <w:color w:val="0000FF"/>
          <w:spacing w:val="-10"/>
        </w:rPr>
        <w:t>本次施作</w:t>
      </w:r>
      <w:proofErr w:type="gramEnd"/>
      <w:r w:rsidR="00D51112" w:rsidRPr="004C6425">
        <w:rPr>
          <w:rFonts w:ascii="標楷體" w:eastAsia="標楷體" w:hAnsi="標楷體" w:cs="細明體" w:hint="eastAsia"/>
          <w:b/>
          <w:color w:val="0000FF"/>
          <w:spacing w:val="-10"/>
        </w:rPr>
        <w:t>時逢下雨或強風等其他不適合噴灑因素時，</w:t>
      </w:r>
      <w:r w:rsidR="00D51112" w:rsidRPr="00D33B06">
        <w:rPr>
          <w:rFonts w:ascii="標楷體" w:eastAsia="標楷體" w:hAnsi="標楷體" w:cs="細明體" w:hint="eastAsia"/>
          <w:b/>
          <w:color w:val="FF0000"/>
          <w:spacing w:val="-10"/>
        </w:rPr>
        <w:t>將</w:t>
      </w:r>
      <w:r w:rsidR="00FC6E62">
        <w:rPr>
          <w:rFonts w:ascii="標楷體" w:eastAsia="標楷體" w:hAnsi="標楷體" w:cs="細明體" w:hint="eastAsia"/>
          <w:b/>
          <w:color w:val="FF0000"/>
          <w:spacing w:val="-10"/>
        </w:rPr>
        <w:t>於1</w:t>
      </w:r>
      <w:r w:rsidR="00FC6E62">
        <w:rPr>
          <w:rFonts w:ascii="標楷體" w:eastAsia="標楷體" w:hAnsi="標楷體" w:cs="細明體"/>
          <w:b/>
          <w:color w:val="FF0000"/>
          <w:spacing w:val="-10"/>
        </w:rPr>
        <w:t>12年</w:t>
      </w:r>
      <w:r w:rsidR="00377CB1">
        <w:rPr>
          <w:rFonts w:ascii="標楷體" w:eastAsia="標楷體" w:hAnsi="標楷體" w:cs="細明體"/>
          <w:b/>
          <w:color w:val="FF0000"/>
          <w:spacing w:val="-10"/>
        </w:rPr>
        <w:t>9</w:t>
      </w:r>
      <w:r w:rsidR="00B812C5" w:rsidRPr="00D33B06">
        <w:rPr>
          <w:rFonts w:ascii="標楷體" w:eastAsia="標楷體" w:hAnsi="標楷體" w:cs="細明體" w:hint="eastAsia"/>
          <w:b/>
          <w:color w:val="FF0000"/>
          <w:spacing w:val="-10"/>
        </w:rPr>
        <w:t>月</w:t>
      </w:r>
      <w:r w:rsidR="00377CB1">
        <w:rPr>
          <w:rFonts w:ascii="標楷體" w:eastAsia="標楷體" w:hAnsi="標楷體" w:cs="細明體"/>
          <w:b/>
          <w:color w:val="FF0000"/>
          <w:spacing w:val="-10"/>
        </w:rPr>
        <w:t>7</w:t>
      </w:r>
      <w:r w:rsidR="00B812C5" w:rsidRPr="00D33B06">
        <w:rPr>
          <w:rFonts w:ascii="標楷體" w:eastAsia="標楷體" w:hAnsi="標楷體" w:cs="細明體"/>
          <w:b/>
          <w:color w:val="FF0000"/>
          <w:spacing w:val="-10"/>
        </w:rPr>
        <w:t>日</w:t>
      </w:r>
      <w:r w:rsidR="00D51112" w:rsidRPr="00D33B06">
        <w:rPr>
          <w:rFonts w:ascii="標楷體" w:eastAsia="標楷體" w:hAnsi="標楷體" w:cs="細明體" w:hint="eastAsia"/>
          <w:b/>
          <w:color w:val="FF0000"/>
          <w:spacing w:val="-10"/>
        </w:rPr>
        <w:t>施作，</w:t>
      </w:r>
      <w:r w:rsidR="00D33B06" w:rsidRPr="00D33B06">
        <w:rPr>
          <w:rFonts w:ascii="標楷體" w:eastAsia="標楷體" w:hAnsi="標楷體" w:cs="細明體" w:hint="eastAsia"/>
          <w:b/>
          <w:color w:val="FF0000"/>
          <w:spacing w:val="-10"/>
        </w:rPr>
        <w:t>不再另行公告，</w:t>
      </w:r>
      <w:r w:rsidR="00D51112" w:rsidRPr="004C6425">
        <w:rPr>
          <w:rFonts w:ascii="標楷體" w:eastAsia="標楷體" w:hAnsi="標楷體" w:cs="細明體" w:hint="eastAsia"/>
          <w:b/>
          <w:color w:val="0000FF"/>
          <w:spacing w:val="-10"/>
        </w:rPr>
        <w:t>謝謝合作!!</w:t>
      </w:r>
      <w:r w:rsidR="00D51112" w:rsidRPr="004C6425">
        <w:rPr>
          <w:rFonts w:ascii="標楷體" w:eastAsia="標楷體" w:hAnsi="標楷體" w:cs="細明體" w:hint="eastAsia"/>
          <w:color w:val="0000FF"/>
        </w:rPr>
        <w:t xml:space="preserve"> </w:t>
      </w:r>
    </w:p>
    <w:p w14:paraId="57B61C78" w14:textId="43C1B18B" w:rsidR="00CB2576" w:rsidRDefault="00635945" w:rsidP="003B0F64">
      <w:pPr>
        <w:spacing w:line="300" w:lineRule="exact"/>
        <w:ind w:leftChars="650" w:left="1560" w:rightChars="628" w:right="1507" w:firstLine="1"/>
        <w:jc w:val="both"/>
        <w:rPr>
          <w:rFonts w:ascii="標楷體" w:eastAsia="標楷體" w:hAnsi="標楷體" w:cs="細明體"/>
          <w:b/>
          <w:color w:val="0000FF"/>
          <w:spacing w:val="-10"/>
        </w:rPr>
      </w:pPr>
      <w:r w:rsidRPr="004C6425">
        <w:rPr>
          <w:rFonts w:ascii="標楷體" w:eastAsia="標楷體" w:hAnsi="標楷體" w:cs="細明體"/>
          <w:b/>
          <w:color w:val="0000FF"/>
          <w:spacing w:val="-10"/>
        </w:rPr>
        <w:t>I</w:t>
      </w:r>
      <w:r w:rsidR="002477E1" w:rsidRPr="004C6425">
        <w:rPr>
          <w:rFonts w:ascii="標楷體" w:eastAsia="標楷體" w:hAnsi="標楷體" w:cs="細明體" w:hint="eastAsia"/>
          <w:b/>
          <w:color w:val="0000FF"/>
          <w:spacing w:val="-10"/>
        </w:rPr>
        <w:t xml:space="preserve">f there is any </w:t>
      </w:r>
      <w:r w:rsidR="002477E1" w:rsidRPr="004C6425">
        <w:rPr>
          <w:rFonts w:ascii="標楷體" w:eastAsia="標楷體" w:hAnsi="標楷體" w:cs="細明體"/>
          <w:b/>
          <w:color w:val="0000FF"/>
          <w:spacing w:val="-10"/>
        </w:rPr>
        <w:t xml:space="preserve">unsuitable situation for spraying </w:t>
      </w:r>
      <w:proofErr w:type="spellStart"/>
      <w:proofErr w:type="gramStart"/>
      <w:r w:rsidR="003B0F64" w:rsidRPr="004C6425">
        <w:rPr>
          <w:rFonts w:ascii="標楷體" w:eastAsia="標楷體" w:hAnsi="標楷體" w:cs="細明體"/>
          <w:b/>
          <w:color w:val="0000FF"/>
          <w:spacing w:val="-10"/>
        </w:rPr>
        <w:t>pesticide</w:t>
      </w:r>
      <w:r w:rsidR="002477E1" w:rsidRPr="004C6425">
        <w:rPr>
          <w:rFonts w:ascii="標楷體" w:eastAsia="標楷體" w:hAnsi="標楷體" w:cs="細明體"/>
          <w:b/>
          <w:color w:val="0000FF"/>
          <w:spacing w:val="-10"/>
        </w:rPr>
        <w:t>,such</w:t>
      </w:r>
      <w:proofErr w:type="spellEnd"/>
      <w:proofErr w:type="gramEnd"/>
      <w:r w:rsidR="002477E1" w:rsidRPr="004C6425">
        <w:rPr>
          <w:rFonts w:ascii="標楷體" w:eastAsia="標楷體" w:hAnsi="標楷體" w:cs="細明體"/>
          <w:b/>
          <w:color w:val="0000FF"/>
          <w:spacing w:val="-10"/>
        </w:rPr>
        <w:t xml:space="preserve"> as raining or strong wind, the </w:t>
      </w:r>
      <w:r w:rsidR="00133D92" w:rsidRPr="004C6425">
        <w:rPr>
          <w:rFonts w:ascii="標楷體" w:eastAsia="標楷體" w:hAnsi="標楷體" w:cs="細明體"/>
          <w:b/>
          <w:color w:val="0000FF"/>
          <w:spacing w:val="-10"/>
        </w:rPr>
        <w:t xml:space="preserve">anti- mosquito measures </w:t>
      </w:r>
      <w:r w:rsidR="002477E1" w:rsidRPr="004C6425">
        <w:rPr>
          <w:rFonts w:ascii="標楷體" w:eastAsia="標楷體" w:hAnsi="標楷體" w:cs="細明體"/>
          <w:b/>
          <w:color w:val="0000FF"/>
          <w:spacing w:val="-10"/>
        </w:rPr>
        <w:t xml:space="preserve">will be </w:t>
      </w:r>
      <w:r w:rsidR="00FC6E62">
        <w:rPr>
          <w:rFonts w:ascii="標楷體" w:eastAsia="標楷體" w:hAnsi="標楷體" w:cs="細明體"/>
          <w:b/>
          <w:color w:val="0000FF"/>
          <w:spacing w:val="-10"/>
        </w:rPr>
        <w:t xml:space="preserve">expected to conducted on </w:t>
      </w:r>
      <w:r w:rsidR="00377CB1">
        <w:rPr>
          <w:rFonts w:ascii="標楷體" w:eastAsia="標楷體" w:hAnsi="標楷體" w:cs="細明體"/>
          <w:b/>
          <w:color w:val="0000FF"/>
          <w:spacing w:val="-10"/>
        </w:rPr>
        <w:t>September</w:t>
      </w:r>
      <w:r w:rsidR="00FC6E62">
        <w:rPr>
          <w:rFonts w:ascii="標楷體" w:eastAsia="標楷體" w:hAnsi="標楷體" w:cs="細明體"/>
          <w:b/>
          <w:color w:val="0000FF"/>
          <w:spacing w:val="-10"/>
        </w:rPr>
        <w:t xml:space="preserve"> </w:t>
      </w:r>
      <w:r w:rsidR="00377CB1">
        <w:rPr>
          <w:rFonts w:ascii="標楷體" w:eastAsia="標楷體" w:hAnsi="標楷體" w:cs="細明體"/>
          <w:b/>
          <w:color w:val="0000FF"/>
          <w:spacing w:val="-10"/>
        </w:rPr>
        <w:t>7</w:t>
      </w:r>
      <w:r w:rsidR="00C53F22">
        <w:rPr>
          <w:rFonts w:ascii="標楷體" w:eastAsia="標楷體" w:hAnsi="標楷體" w:cs="細明體"/>
          <w:b/>
          <w:color w:val="0000FF"/>
          <w:spacing w:val="-10"/>
        </w:rPr>
        <w:t>th</w:t>
      </w:r>
      <w:r w:rsidR="00FC6E62">
        <w:rPr>
          <w:rFonts w:ascii="標楷體" w:eastAsia="標楷體" w:hAnsi="標楷體" w:cs="細明體"/>
          <w:b/>
          <w:color w:val="0000FF"/>
          <w:spacing w:val="-10"/>
        </w:rPr>
        <w:t xml:space="preserve"> without any </w:t>
      </w:r>
      <w:proofErr w:type="spellStart"/>
      <w:r w:rsidR="00FC6E62">
        <w:rPr>
          <w:rFonts w:ascii="標楷體" w:eastAsia="標楷體" w:hAnsi="標楷體" w:cs="細明體"/>
          <w:b/>
          <w:color w:val="0000FF"/>
          <w:spacing w:val="-10"/>
        </w:rPr>
        <w:t>futher</w:t>
      </w:r>
      <w:proofErr w:type="spellEnd"/>
      <w:r w:rsidR="00FC6E62">
        <w:rPr>
          <w:rFonts w:ascii="標楷體" w:eastAsia="標楷體" w:hAnsi="標楷體" w:cs="細明體"/>
          <w:b/>
          <w:color w:val="0000FF"/>
          <w:spacing w:val="-10"/>
        </w:rPr>
        <w:t xml:space="preserve"> notice</w:t>
      </w:r>
      <w:r w:rsidR="002477E1" w:rsidRPr="004C6425">
        <w:rPr>
          <w:rFonts w:ascii="標楷體" w:eastAsia="標楷體" w:hAnsi="標楷體" w:cs="細明體"/>
          <w:b/>
          <w:color w:val="0000FF"/>
          <w:spacing w:val="-10"/>
        </w:rPr>
        <w:t>. Thank you for your cooperation!</w:t>
      </w:r>
    </w:p>
    <w:p w14:paraId="006F1A63" w14:textId="77777777" w:rsidR="008650B3" w:rsidRDefault="008650B3" w:rsidP="003B0F64">
      <w:pPr>
        <w:spacing w:line="300" w:lineRule="exact"/>
        <w:ind w:leftChars="650" w:left="1560" w:rightChars="628" w:right="1507" w:firstLine="1"/>
        <w:jc w:val="both"/>
        <w:rPr>
          <w:rFonts w:ascii="標楷體" w:eastAsia="標楷體" w:hAnsi="標楷體" w:cs="細明體"/>
          <w:color w:val="0000FF"/>
        </w:rPr>
      </w:pPr>
    </w:p>
    <w:p w14:paraId="415405EE" w14:textId="77777777" w:rsidR="006F47B1" w:rsidRPr="004C6425" w:rsidRDefault="006F47B1" w:rsidP="003B0F64">
      <w:pPr>
        <w:spacing w:line="300" w:lineRule="exact"/>
        <w:ind w:leftChars="650" w:left="1560" w:rightChars="628" w:right="1507" w:firstLine="1"/>
        <w:jc w:val="both"/>
        <w:rPr>
          <w:rFonts w:ascii="標楷體" w:eastAsia="標楷體" w:hAnsi="標楷體" w:cs="細明體"/>
          <w:color w:val="0000FF"/>
        </w:rPr>
      </w:pPr>
    </w:p>
    <w:p w14:paraId="4F745D9E" w14:textId="77777777" w:rsidR="00B3360A" w:rsidRPr="009C20EB" w:rsidRDefault="00B3360A" w:rsidP="00606213">
      <w:pPr>
        <w:tabs>
          <w:tab w:val="left" w:pos="1620"/>
          <w:tab w:val="left" w:pos="6237"/>
        </w:tabs>
        <w:spacing w:beforeLines="100" w:before="360" w:line="360" w:lineRule="exact"/>
        <w:rPr>
          <w:rFonts w:ascii="標楷體" w:eastAsia="標楷體" w:hAnsi="標楷體"/>
        </w:rPr>
      </w:pPr>
      <w:r w:rsidRPr="009C20EB">
        <w:rPr>
          <w:rFonts w:ascii="標楷體" w:eastAsia="標楷體" w:hAnsi="標楷體" w:hint="eastAsia"/>
        </w:rPr>
        <w:t>施作廠商：</w:t>
      </w:r>
      <w:r w:rsidR="00CF6E2B" w:rsidRPr="009C20EB">
        <w:rPr>
          <w:rFonts w:ascii="標楷體" w:eastAsia="標楷體" w:hAnsi="標楷體" w:hint="eastAsia"/>
        </w:rPr>
        <w:t>信實公寓大廈管理維護股份</w:t>
      </w:r>
      <w:r w:rsidRPr="009C20EB">
        <w:rPr>
          <w:rFonts w:ascii="標楷體" w:eastAsia="標楷體" w:hAnsi="標楷體" w:hint="eastAsia"/>
        </w:rPr>
        <w:t>有限公司</w:t>
      </w:r>
      <w:r w:rsidR="002E1034" w:rsidRPr="009C20EB">
        <w:rPr>
          <w:rFonts w:ascii="標楷體" w:eastAsia="標楷體" w:hAnsi="標楷體" w:hint="eastAsia"/>
        </w:rPr>
        <w:t xml:space="preserve"> </w:t>
      </w:r>
      <w:r w:rsidR="00A75698" w:rsidRPr="009C20EB">
        <w:rPr>
          <w:rFonts w:ascii="標楷體" w:eastAsia="標楷體" w:hAnsi="標楷體" w:hint="eastAsia"/>
        </w:rPr>
        <w:t xml:space="preserve">  </w:t>
      </w:r>
      <w:r w:rsidR="002E1034" w:rsidRPr="009C20EB">
        <w:rPr>
          <w:rFonts w:ascii="標楷體" w:eastAsia="標楷體" w:hAnsi="標楷體" w:hint="eastAsia"/>
        </w:rPr>
        <w:t xml:space="preserve">                 </w:t>
      </w:r>
      <w:r w:rsidR="00246AB1" w:rsidRPr="009C20EB">
        <w:rPr>
          <w:rFonts w:ascii="標楷體" w:eastAsia="標楷體" w:hAnsi="標楷體" w:hint="eastAsia"/>
        </w:rPr>
        <w:t xml:space="preserve">  </w:t>
      </w:r>
      <w:r w:rsidR="00C343E3" w:rsidRPr="009C20EB">
        <w:rPr>
          <w:rFonts w:ascii="標楷體" w:eastAsia="標楷體" w:hAnsi="標楷體" w:hint="eastAsia"/>
        </w:rPr>
        <w:tab/>
      </w:r>
      <w:r w:rsidRPr="009C20EB">
        <w:rPr>
          <w:rFonts w:ascii="標楷體" w:eastAsia="標楷體" w:hAnsi="標楷體" w:hint="eastAsia"/>
        </w:rPr>
        <w:t>電話：(</w:t>
      </w:r>
      <w:r w:rsidR="007450BC" w:rsidRPr="009C20EB">
        <w:rPr>
          <w:rFonts w:ascii="標楷體" w:eastAsia="標楷體" w:hAnsi="標楷體" w:hint="eastAsia"/>
        </w:rPr>
        <w:t>03</w:t>
      </w:r>
      <w:r w:rsidRPr="009C20EB">
        <w:rPr>
          <w:rFonts w:ascii="標楷體" w:eastAsia="標楷體" w:hAnsi="標楷體" w:hint="eastAsia"/>
        </w:rPr>
        <w:t>)</w:t>
      </w:r>
      <w:r w:rsidR="007450BC" w:rsidRPr="009C20EB">
        <w:rPr>
          <w:rFonts w:ascii="標楷體" w:eastAsia="標楷體" w:hAnsi="標楷體" w:hint="eastAsia"/>
        </w:rPr>
        <w:t>393-7960</w:t>
      </w:r>
    </w:p>
    <w:p w14:paraId="3E3859C1" w14:textId="77777777" w:rsidR="00855AAF" w:rsidRPr="009C20EB" w:rsidRDefault="001B42C1" w:rsidP="00606213">
      <w:pPr>
        <w:spacing w:afterLines="20" w:after="72" w:line="380" w:lineRule="exact"/>
        <w:ind w:firstLineChars="550" w:firstLine="1320"/>
        <w:jc w:val="both"/>
        <w:rPr>
          <w:rFonts w:ascii="標楷體" w:eastAsia="標楷體" w:hAnsi="標楷體" w:cs="細明體"/>
          <w:color w:val="FF0000"/>
        </w:rPr>
      </w:pPr>
      <w:r w:rsidRPr="009C20EB">
        <w:rPr>
          <w:rFonts w:ascii="標楷體" w:eastAsia="標楷體" w:hAnsi="標楷體" w:cs="細明體" w:hint="eastAsia"/>
          <w:color w:val="FF0000"/>
        </w:rPr>
        <w:t>(</w:t>
      </w:r>
      <w:r w:rsidR="0056041D" w:rsidRPr="009C20EB">
        <w:rPr>
          <w:rFonts w:ascii="標楷體" w:eastAsia="標楷體" w:hAnsi="標楷體" w:cs="細明體" w:hint="eastAsia"/>
          <w:color w:val="FF0000"/>
        </w:rPr>
        <w:t>病媒防</w:t>
      </w:r>
      <w:r w:rsidR="00E2149A">
        <w:rPr>
          <w:rFonts w:ascii="標楷體" w:eastAsia="標楷體" w:hAnsi="標楷體" w:cs="細明體" w:hint="eastAsia"/>
          <w:color w:val="FF0000"/>
        </w:rPr>
        <w:t>治</w:t>
      </w:r>
      <w:r w:rsidRPr="009C20EB">
        <w:rPr>
          <w:rFonts w:ascii="標楷體" w:eastAsia="標楷體" w:hAnsi="標楷體" w:cs="細明體" w:hint="eastAsia"/>
          <w:color w:val="FF0000"/>
        </w:rPr>
        <w:t>許可執照字號：</w:t>
      </w:r>
      <w:r w:rsidR="004B41D1" w:rsidRPr="009C20EB">
        <w:rPr>
          <w:rFonts w:ascii="標楷體" w:eastAsia="標楷體" w:hAnsi="標楷體" w:cs="細明體" w:hint="eastAsia"/>
          <w:color w:val="FF0000"/>
        </w:rPr>
        <w:t>竹</w:t>
      </w:r>
      <w:proofErr w:type="gramStart"/>
      <w:r w:rsidR="004B41D1" w:rsidRPr="009C20EB">
        <w:rPr>
          <w:rFonts w:ascii="標楷體" w:eastAsia="標楷體" w:hAnsi="標楷體" w:cs="細明體" w:hint="eastAsia"/>
          <w:color w:val="FF0000"/>
        </w:rPr>
        <w:t>縣</w:t>
      </w:r>
      <w:r w:rsidRPr="009C20EB">
        <w:rPr>
          <w:rFonts w:ascii="標楷體" w:eastAsia="標楷體" w:hAnsi="標楷體" w:cs="細明體" w:hint="eastAsia"/>
          <w:color w:val="FF0000"/>
        </w:rPr>
        <w:t>環藥病媒</w:t>
      </w:r>
      <w:proofErr w:type="gramEnd"/>
      <w:r w:rsidRPr="009C20EB">
        <w:rPr>
          <w:rFonts w:ascii="標楷體" w:eastAsia="標楷體" w:hAnsi="標楷體" w:cs="細明體" w:hint="eastAsia"/>
          <w:color w:val="FF0000"/>
        </w:rPr>
        <w:t>字第</w:t>
      </w:r>
      <w:r w:rsidR="007450BC" w:rsidRPr="009C20EB">
        <w:rPr>
          <w:rFonts w:ascii="標楷體" w:eastAsia="標楷體" w:hAnsi="標楷體" w:cs="細明體" w:hint="eastAsia"/>
          <w:color w:val="FF0000"/>
        </w:rPr>
        <w:t>04-019</w:t>
      </w:r>
      <w:r w:rsidRPr="009C20EB">
        <w:rPr>
          <w:rFonts w:ascii="標楷體" w:eastAsia="標楷體" w:hAnsi="標楷體" w:cs="細明體" w:hint="eastAsia"/>
          <w:color w:val="FF0000"/>
        </w:rPr>
        <w:t>號)</w:t>
      </w:r>
    </w:p>
    <w:p w14:paraId="12D81569" w14:textId="77777777" w:rsidR="00A75698" w:rsidRPr="009C20EB" w:rsidRDefault="002E1034" w:rsidP="00606213">
      <w:pPr>
        <w:spacing w:afterLines="20" w:after="72" w:line="380" w:lineRule="exact"/>
        <w:ind w:firstLineChars="500" w:firstLine="1200"/>
        <w:jc w:val="both"/>
        <w:rPr>
          <w:rFonts w:ascii="標楷體" w:eastAsia="標楷體" w:hAnsi="標楷體" w:cs="細明體"/>
        </w:rPr>
      </w:pPr>
      <w:r w:rsidRPr="009C20EB">
        <w:rPr>
          <w:rFonts w:ascii="標楷體" w:eastAsia="標楷體" w:hAnsi="標楷體" w:cs="細明體" w:hint="eastAsia"/>
        </w:rPr>
        <w:t>廠商</w:t>
      </w:r>
      <w:r w:rsidR="007450BC" w:rsidRPr="009C20EB">
        <w:rPr>
          <w:rFonts w:ascii="標楷體" w:eastAsia="標楷體" w:hAnsi="標楷體" w:cs="細明體" w:hint="eastAsia"/>
        </w:rPr>
        <w:t>現場</w:t>
      </w:r>
      <w:r w:rsidR="002B6261">
        <w:rPr>
          <w:rFonts w:ascii="標楷體" w:eastAsia="標楷體" w:hAnsi="標楷體" w:cs="細明體" w:hint="eastAsia"/>
        </w:rPr>
        <w:t>專業技術人員</w:t>
      </w:r>
      <w:r w:rsidR="00855AAF" w:rsidRPr="009C20EB">
        <w:rPr>
          <w:rFonts w:ascii="標楷體" w:eastAsia="標楷體" w:hAnsi="標楷體" w:cs="細明體" w:hint="eastAsia"/>
        </w:rPr>
        <w:t>：</w:t>
      </w:r>
      <w:r w:rsidR="003A0AF5">
        <w:rPr>
          <w:rFonts w:ascii="標楷體" w:eastAsia="標楷體" w:hAnsi="標楷體" w:cs="細明體" w:hint="eastAsia"/>
        </w:rPr>
        <w:t>王書文</w:t>
      </w:r>
      <w:r w:rsidR="0056041D" w:rsidRPr="009C20EB">
        <w:rPr>
          <w:rFonts w:ascii="標楷體" w:eastAsia="標楷體" w:hAnsi="標楷體" w:cs="細明體" w:hint="eastAsia"/>
        </w:rPr>
        <w:t xml:space="preserve"> </w:t>
      </w:r>
      <w:r w:rsidR="00855AAF" w:rsidRPr="009C20EB">
        <w:rPr>
          <w:rFonts w:ascii="標楷體" w:eastAsia="標楷體" w:hAnsi="標楷體" w:cs="細明體" w:hint="eastAsia"/>
        </w:rPr>
        <w:t xml:space="preserve">　　　　　　</w:t>
      </w:r>
      <w:r w:rsidRPr="009C20EB">
        <w:rPr>
          <w:rFonts w:ascii="標楷體" w:eastAsia="標楷體" w:hAnsi="標楷體" w:cs="細明體" w:hint="eastAsia"/>
        </w:rPr>
        <w:t xml:space="preserve">  </w:t>
      </w:r>
      <w:r w:rsidR="00246AB1" w:rsidRPr="009C20EB">
        <w:rPr>
          <w:rFonts w:ascii="標楷體" w:eastAsia="標楷體" w:hAnsi="標楷體" w:cs="細明體" w:hint="eastAsia"/>
        </w:rPr>
        <w:t xml:space="preserve">  </w:t>
      </w:r>
      <w:r w:rsidR="00C343E3" w:rsidRPr="009C20EB">
        <w:rPr>
          <w:rFonts w:ascii="標楷體" w:eastAsia="標楷體" w:hAnsi="標楷體" w:cs="細明體" w:hint="eastAsia"/>
        </w:rPr>
        <w:tab/>
      </w:r>
      <w:r w:rsidR="00CF6E2B" w:rsidRPr="009C20EB">
        <w:rPr>
          <w:rFonts w:ascii="標楷體" w:eastAsia="標楷體" w:hAnsi="標楷體" w:cs="細明體" w:hint="eastAsia"/>
        </w:rPr>
        <w:t xml:space="preserve">        </w:t>
      </w:r>
      <w:r w:rsidR="00A75698" w:rsidRPr="009C20EB">
        <w:rPr>
          <w:rFonts w:ascii="標楷體" w:eastAsia="標楷體" w:hAnsi="標楷體" w:hint="eastAsia"/>
        </w:rPr>
        <w:t>電話：</w:t>
      </w:r>
      <w:r w:rsidR="008C0AAC" w:rsidRPr="009C20EB">
        <w:rPr>
          <w:rFonts w:ascii="標楷體" w:eastAsia="標楷體" w:hAnsi="標楷體" w:hint="eastAsia"/>
        </w:rPr>
        <w:t>09</w:t>
      </w:r>
      <w:r w:rsidR="00E2424C">
        <w:rPr>
          <w:rFonts w:ascii="標楷體" w:eastAsia="標楷體" w:hAnsi="標楷體"/>
        </w:rPr>
        <w:t>25</w:t>
      </w:r>
      <w:r w:rsidR="008C0AAC" w:rsidRPr="009C20EB">
        <w:rPr>
          <w:rFonts w:ascii="標楷體" w:eastAsia="標楷體" w:hAnsi="標楷體" w:hint="eastAsia"/>
        </w:rPr>
        <w:t>-</w:t>
      </w:r>
      <w:r w:rsidR="00E2424C">
        <w:rPr>
          <w:rFonts w:ascii="標楷體" w:eastAsia="標楷體" w:hAnsi="標楷體"/>
        </w:rPr>
        <w:t>089359</w:t>
      </w:r>
    </w:p>
    <w:p w14:paraId="06BA1DE3" w14:textId="77777777" w:rsidR="00855AAF" w:rsidRPr="009C20EB" w:rsidRDefault="00855AAF" w:rsidP="00606213">
      <w:pPr>
        <w:spacing w:afterLines="20" w:after="72" w:line="380" w:lineRule="exact"/>
        <w:jc w:val="both"/>
        <w:rPr>
          <w:rFonts w:ascii="標楷體" w:eastAsia="標楷體" w:hAnsi="標楷體" w:cs="細明體"/>
        </w:rPr>
      </w:pPr>
      <w:r w:rsidRPr="009C20EB">
        <w:rPr>
          <w:rFonts w:ascii="標楷體" w:eastAsia="標楷體" w:hAnsi="標楷體" w:cs="細明體" w:hint="eastAsia"/>
        </w:rPr>
        <w:t xml:space="preserve">　　　　　</w:t>
      </w:r>
      <w:r w:rsidR="002E1034" w:rsidRPr="009C20EB">
        <w:rPr>
          <w:rFonts w:ascii="標楷體" w:eastAsia="標楷體" w:hAnsi="標楷體" w:cs="細明體" w:hint="eastAsia"/>
        </w:rPr>
        <w:t>本案</w:t>
      </w:r>
      <w:r w:rsidRPr="009C20EB">
        <w:rPr>
          <w:rFonts w:ascii="標楷體" w:eastAsia="標楷體" w:hAnsi="標楷體" w:cs="細明體" w:hint="eastAsia"/>
        </w:rPr>
        <w:t>承辦人：</w:t>
      </w:r>
      <w:r w:rsidR="00A00E85" w:rsidRPr="009C20EB">
        <w:rPr>
          <w:rFonts w:ascii="標楷體" w:eastAsia="標楷體" w:hAnsi="標楷體" w:cs="細明體" w:hint="eastAsia"/>
        </w:rPr>
        <w:t>事務組</w:t>
      </w:r>
      <w:r w:rsidR="00632B3E">
        <w:rPr>
          <w:rFonts w:ascii="標楷體" w:eastAsia="標楷體" w:hAnsi="標楷體" w:cs="細明體" w:hint="eastAsia"/>
        </w:rPr>
        <w:t>吳</w:t>
      </w:r>
      <w:r w:rsidRPr="009C20EB">
        <w:rPr>
          <w:rFonts w:ascii="標楷體" w:eastAsia="標楷體" w:hAnsi="標楷體" w:cs="細明體" w:hint="eastAsia"/>
        </w:rPr>
        <w:t>小姐</w:t>
      </w:r>
      <w:r w:rsidR="0031482F" w:rsidRPr="009C20EB">
        <w:rPr>
          <w:rFonts w:ascii="標楷體" w:eastAsia="標楷體" w:hAnsi="標楷體" w:cs="細明體" w:hint="eastAsia"/>
        </w:rPr>
        <w:t xml:space="preserve">           </w:t>
      </w:r>
      <w:r w:rsidR="0056041D" w:rsidRPr="009C20EB">
        <w:rPr>
          <w:rFonts w:ascii="標楷體" w:eastAsia="標楷體" w:hAnsi="標楷體" w:cs="細明體" w:hint="eastAsia"/>
        </w:rPr>
        <w:t xml:space="preserve">   </w:t>
      </w:r>
      <w:r w:rsidR="0031482F" w:rsidRPr="009C20EB">
        <w:rPr>
          <w:rFonts w:ascii="標楷體" w:eastAsia="標楷體" w:hAnsi="標楷體" w:cs="細明體" w:hint="eastAsia"/>
        </w:rPr>
        <w:t xml:space="preserve">  </w:t>
      </w:r>
      <w:r w:rsidR="00C343E3" w:rsidRPr="009C20EB">
        <w:rPr>
          <w:rFonts w:ascii="標楷體" w:eastAsia="標楷體" w:hAnsi="標楷體" w:cs="細明體" w:hint="eastAsia"/>
        </w:rPr>
        <w:tab/>
      </w:r>
      <w:r w:rsidR="00CF6E2B" w:rsidRPr="009C20EB">
        <w:rPr>
          <w:rFonts w:ascii="標楷體" w:eastAsia="標楷體" w:hAnsi="標楷體" w:cs="細明體" w:hint="eastAsia"/>
        </w:rPr>
        <w:t xml:space="preserve">            </w:t>
      </w:r>
      <w:r w:rsidR="00F56C0A" w:rsidRPr="009C20EB">
        <w:rPr>
          <w:rFonts w:ascii="標楷體" w:eastAsia="標楷體" w:hAnsi="標楷體" w:cs="細明體" w:hint="eastAsia"/>
        </w:rPr>
        <w:t>電話</w:t>
      </w:r>
      <w:r w:rsidR="002E1034" w:rsidRPr="009C20EB">
        <w:rPr>
          <w:rFonts w:ascii="標楷體" w:eastAsia="標楷體" w:hAnsi="標楷體" w:cs="細明體" w:hint="eastAsia"/>
        </w:rPr>
        <w:t>：</w:t>
      </w:r>
      <w:r w:rsidR="00F56C0A" w:rsidRPr="009C20EB">
        <w:rPr>
          <w:rFonts w:ascii="標楷體" w:eastAsia="標楷體" w:hAnsi="標楷體" w:cs="細明體" w:hint="eastAsia"/>
        </w:rPr>
        <w:t>(03)</w:t>
      </w:r>
      <w:r w:rsidR="000749CA" w:rsidRPr="009C20EB">
        <w:rPr>
          <w:rFonts w:ascii="標楷體" w:eastAsia="標楷體" w:hAnsi="標楷體" w:cs="細明體" w:hint="eastAsia"/>
        </w:rPr>
        <w:t>422-7151分機5731</w:t>
      </w:r>
      <w:r w:rsidR="00632B3E">
        <w:rPr>
          <w:rFonts w:ascii="標楷體" w:eastAsia="標楷體" w:hAnsi="標楷體" w:cs="細明體"/>
        </w:rPr>
        <w:t>6</w:t>
      </w:r>
    </w:p>
    <w:p w14:paraId="2D193E8B" w14:textId="77777777" w:rsidR="003A0AF5" w:rsidRDefault="003A0AF5" w:rsidP="0031482F">
      <w:pPr>
        <w:tabs>
          <w:tab w:val="left" w:pos="1620"/>
        </w:tabs>
        <w:spacing w:line="360" w:lineRule="exact"/>
        <w:rPr>
          <w:rFonts w:ascii="標楷體" w:eastAsia="標楷體" w:hAnsi="標楷體"/>
        </w:rPr>
      </w:pPr>
    </w:p>
    <w:p w14:paraId="3C81335D" w14:textId="77777777" w:rsidR="0081594A" w:rsidRPr="003A0AF5" w:rsidRDefault="0081594A" w:rsidP="0031482F">
      <w:pPr>
        <w:tabs>
          <w:tab w:val="left" w:pos="1620"/>
        </w:tabs>
        <w:spacing w:line="360" w:lineRule="exact"/>
        <w:rPr>
          <w:rFonts w:ascii="標楷體" w:eastAsia="標楷體" w:hAnsi="標楷體"/>
        </w:rPr>
      </w:pPr>
      <w:r w:rsidRPr="003A0AF5">
        <w:rPr>
          <w:rFonts w:ascii="標楷體" w:eastAsia="標楷體" w:hAnsi="標楷體" w:hint="eastAsia"/>
        </w:rPr>
        <w:t>防治對象：</w:t>
      </w:r>
      <w:r w:rsidR="00396D49" w:rsidRPr="003A0AF5">
        <w:rPr>
          <w:rFonts w:ascii="標楷體" w:eastAsia="標楷體" w:hAnsi="標楷體"/>
        </w:rPr>
        <w:t>蟑螂、</w:t>
      </w:r>
      <w:r w:rsidR="00396D49" w:rsidRPr="003A0AF5">
        <w:rPr>
          <w:rFonts w:ascii="標楷體" w:eastAsia="標楷體" w:hAnsi="標楷體" w:hint="eastAsia"/>
        </w:rPr>
        <w:t>跳蚤、</w:t>
      </w:r>
      <w:r w:rsidR="00396D49" w:rsidRPr="003A0AF5">
        <w:rPr>
          <w:rFonts w:ascii="標楷體" w:eastAsia="標楷體" w:hAnsi="標楷體"/>
        </w:rPr>
        <w:t>蚊子、</w:t>
      </w:r>
      <w:r w:rsidR="00396D49" w:rsidRPr="003A0AF5">
        <w:rPr>
          <w:rFonts w:ascii="標楷體" w:eastAsia="標楷體" w:hAnsi="標楷體" w:hint="eastAsia"/>
        </w:rPr>
        <w:t>孑孓</w:t>
      </w:r>
      <w:r w:rsidR="00396D49" w:rsidRPr="003A0AF5">
        <w:rPr>
          <w:rFonts w:ascii="標楷體" w:eastAsia="標楷體" w:hAnsi="標楷體"/>
        </w:rPr>
        <w:t>及蛾</w:t>
      </w:r>
      <w:proofErr w:type="gramStart"/>
      <w:r w:rsidR="00396D49" w:rsidRPr="003A0AF5">
        <w:rPr>
          <w:rFonts w:ascii="標楷體" w:eastAsia="標楷體" w:hAnsi="標楷體"/>
        </w:rPr>
        <w:t>蚋</w:t>
      </w:r>
      <w:proofErr w:type="gramEnd"/>
    </w:p>
    <w:p w14:paraId="439C3A98" w14:textId="6ECCFF02" w:rsidR="000B6248" w:rsidRPr="009C20EB" w:rsidRDefault="00E11ED0" w:rsidP="003A0AF5">
      <w:pPr>
        <w:tabs>
          <w:tab w:val="left" w:pos="1620"/>
        </w:tabs>
        <w:spacing w:beforeLines="50" w:before="180" w:line="360" w:lineRule="exact"/>
        <w:ind w:left="1214" w:hangingChars="506" w:hanging="1214"/>
        <w:rPr>
          <w:rFonts w:ascii="標楷體" w:eastAsia="標楷體" w:hAnsi="標楷體"/>
        </w:rPr>
      </w:pPr>
      <w:r w:rsidRPr="009C20EB">
        <w:rPr>
          <w:rFonts w:ascii="標楷體" w:eastAsia="標楷體" w:hAnsi="標楷體" w:hint="eastAsia"/>
        </w:rPr>
        <w:t>防治</w:t>
      </w:r>
      <w:r w:rsidR="004F4B0A" w:rsidRPr="009C20EB">
        <w:rPr>
          <w:rFonts w:ascii="標楷體" w:eastAsia="標楷體" w:hAnsi="標楷體" w:hint="eastAsia"/>
        </w:rPr>
        <w:t>方式</w:t>
      </w:r>
      <w:r w:rsidRPr="009C20EB">
        <w:rPr>
          <w:rFonts w:ascii="標楷體" w:eastAsia="標楷體" w:hAnsi="標楷體" w:hint="eastAsia"/>
        </w:rPr>
        <w:t>：</w:t>
      </w:r>
      <w:r w:rsidR="00A75698" w:rsidRPr="009C20EB">
        <w:rPr>
          <w:rFonts w:ascii="標楷體" w:eastAsia="標楷體" w:hAnsi="標楷體" w:hint="eastAsia"/>
        </w:rPr>
        <w:t>使用動力噴霧機</w:t>
      </w:r>
      <w:r w:rsidR="00955DA1" w:rsidRPr="009C20EB">
        <w:rPr>
          <w:rFonts w:ascii="標楷體" w:eastAsia="標楷體" w:hAnsi="標楷體" w:hint="eastAsia"/>
        </w:rPr>
        <w:t>，</w:t>
      </w:r>
      <w:r w:rsidR="00A75698" w:rsidRPr="009C20EB">
        <w:rPr>
          <w:rFonts w:ascii="標楷體" w:eastAsia="標楷體" w:hAnsi="標楷體" w:hint="eastAsia"/>
        </w:rPr>
        <w:t>針對全校建築物</w:t>
      </w:r>
      <w:proofErr w:type="gramStart"/>
      <w:r w:rsidR="00D51112" w:rsidRPr="009C20EB">
        <w:rPr>
          <w:rFonts w:ascii="標楷體" w:eastAsia="標楷體" w:hAnsi="標楷體" w:hint="eastAsia"/>
        </w:rPr>
        <w:t>戶外屋基</w:t>
      </w:r>
      <w:r w:rsidR="00A75698" w:rsidRPr="009C20EB">
        <w:rPr>
          <w:rFonts w:ascii="標楷體" w:eastAsia="標楷體" w:hAnsi="標楷體" w:hint="eastAsia"/>
        </w:rPr>
        <w:t>周</w:t>
      </w:r>
      <w:r w:rsidR="00D51112" w:rsidRPr="009C20EB">
        <w:rPr>
          <w:rFonts w:ascii="標楷體" w:eastAsia="標楷體" w:hAnsi="標楷體" w:hint="eastAsia"/>
        </w:rPr>
        <w:t>圍、</w:t>
      </w:r>
      <w:proofErr w:type="gramEnd"/>
      <w:r w:rsidR="00A75698" w:rsidRPr="009C20EB">
        <w:rPr>
          <w:rFonts w:ascii="標楷體" w:eastAsia="標楷體" w:hAnsi="標楷體" w:hint="eastAsia"/>
        </w:rPr>
        <w:t>水溝及</w:t>
      </w:r>
      <w:r w:rsidR="007450BC" w:rsidRPr="009C20EB">
        <w:rPr>
          <w:rFonts w:ascii="標楷體" w:eastAsia="標楷體" w:hAnsi="標楷體" w:hint="eastAsia"/>
        </w:rPr>
        <w:t>周邊</w:t>
      </w:r>
      <w:r w:rsidR="00A75698" w:rsidRPr="009C20EB">
        <w:rPr>
          <w:rFonts w:ascii="標楷體" w:eastAsia="標楷體" w:hAnsi="標楷體" w:hint="eastAsia"/>
        </w:rPr>
        <w:t>樹</w:t>
      </w:r>
      <w:r w:rsidR="00FC6E62">
        <w:rPr>
          <w:rFonts w:ascii="標楷體" w:eastAsia="標楷體" w:hAnsi="標楷體" w:hint="eastAsia"/>
        </w:rPr>
        <w:t>(</w:t>
      </w:r>
      <w:r w:rsidR="00FC6E62">
        <w:rPr>
          <w:rFonts w:ascii="標楷體" w:eastAsia="標楷體" w:hAnsi="標楷體"/>
        </w:rPr>
        <w:t>灌)</w:t>
      </w:r>
      <w:r w:rsidR="00A75698" w:rsidRPr="009C20EB">
        <w:rPr>
          <w:rFonts w:ascii="標楷體" w:eastAsia="標楷體" w:hAnsi="標楷體" w:hint="eastAsia"/>
        </w:rPr>
        <w:t>木</w:t>
      </w:r>
      <w:r w:rsidR="00955DA1" w:rsidRPr="009C20EB">
        <w:rPr>
          <w:rFonts w:ascii="標楷體" w:eastAsia="標楷體" w:hAnsi="標楷體" w:hint="eastAsia"/>
        </w:rPr>
        <w:t>、</w:t>
      </w:r>
      <w:r w:rsidR="00A75698" w:rsidRPr="009C20EB">
        <w:rPr>
          <w:rFonts w:ascii="標楷體" w:eastAsia="標楷體" w:hAnsi="標楷體" w:hint="eastAsia"/>
        </w:rPr>
        <w:t>樹葉背面蚊蟲</w:t>
      </w:r>
      <w:proofErr w:type="gramStart"/>
      <w:r w:rsidR="00A75698" w:rsidRPr="009C20EB">
        <w:rPr>
          <w:rFonts w:ascii="標楷體" w:eastAsia="標楷體" w:hAnsi="標楷體" w:hint="eastAsia"/>
        </w:rPr>
        <w:t>易棲習處</w:t>
      </w:r>
      <w:proofErr w:type="gramEnd"/>
      <w:r w:rsidR="00955DA1" w:rsidRPr="009C20EB">
        <w:rPr>
          <w:rFonts w:ascii="標楷體" w:eastAsia="標楷體" w:hAnsi="標楷體" w:hint="eastAsia"/>
        </w:rPr>
        <w:t>，</w:t>
      </w:r>
      <w:proofErr w:type="gramStart"/>
      <w:r w:rsidR="00A75698" w:rsidRPr="009C20EB">
        <w:rPr>
          <w:rFonts w:ascii="標楷體" w:eastAsia="標楷體" w:hAnsi="標楷體" w:hint="eastAsia"/>
        </w:rPr>
        <w:t>實施殘效噴灑</w:t>
      </w:r>
      <w:proofErr w:type="gramEnd"/>
      <w:r w:rsidR="00A75698" w:rsidRPr="009C20EB">
        <w:rPr>
          <w:rFonts w:ascii="標楷體" w:eastAsia="標楷體" w:hAnsi="標楷體" w:hint="eastAsia"/>
        </w:rPr>
        <w:t>。</w:t>
      </w:r>
    </w:p>
    <w:p w14:paraId="5B80C1D1" w14:textId="77777777" w:rsidR="00E55017" w:rsidRPr="00774407" w:rsidRDefault="007F6696" w:rsidP="0031482F">
      <w:pPr>
        <w:tabs>
          <w:tab w:val="left" w:pos="1620"/>
        </w:tabs>
        <w:spacing w:line="360" w:lineRule="exact"/>
        <w:rPr>
          <w:rFonts w:ascii="標楷體" w:eastAsia="標楷體" w:hAnsi="標楷體"/>
        </w:rPr>
      </w:pPr>
      <w:bookmarkStart w:id="3" w:name="_Hlk41380779"/>
      <w:r w:rsidRPr="00774407">
        <w:rPr>
          <w:rFonts w:ascii="標楷體" w:eastAsia="標楷體" w:hAnsi="標楷體" w:hint="eastAsia"/>
        </w:rPr>
        <w:t>使用藥劑</w:t>
      </w:r>
      <w:r w:rsidR="00AB523E" w:rsidRPr="00774407">
        <w:rPr>
          <w:rFonts w:ascii="標楷體" w:eastAsia="標楷體" w:hAnsi="標楷體" w:hint="eastAsia"/>
        </w:rPr>
        <w:t xml:space="preserve"> </w:t>
      </w:r>
      <w:r w:rsidR="00AB523E" w:rsidRPr="00774407">
        <w:rPr>
          <w:rFonts w:ascii="標楷體" w:eastAsia="標楷體" w:hAnsi="標楷體"/>
        </w:rPr>
        <w:t>(</w:t>
      </w:r>
      <w:hyperlink r:id="rId8" w:tgtFrame="_blank" w:tooltip="殺蟲劑，農藥" w:history="1">
        <w:r w:rsidR="00C520D5" w:rsidRPr="00C520D5">
          <w:rPr>
            <w:rFonts w:ascii="標楷體" w:eastAsia="標楷體" w:hAnsi="標楷體"/>
          </w:rPr>
          <w:t>Pesticide</w:t>
        </w:r>
      </w:hyperlink>
      <w:r w:rsidR="00C520D5" w:rsidRPr="00C520D5">
        <w:rPr>
          <w:rFonts w:ascii="標楷體" w:eastAsia="標楷體" w:hAnsi="標楷體"/>
        </w:rPr>
        <w:t> </w:t>
      </w:r>
      <w:hyperlink r:id="rId9" w:tgtFrame="_blank" w:tooltip="情報；資料；消息" w:history="1">
        <w:r w:rsidR="00C520D5" w:rsidRPr="00C520D5">
          <w:rPr>
            <w:rFonts w:ascii="標楷體" w:eastAsia="標楷體" w:hAnsi="標楷體"/>
          </w:rPr>
          <w:t>information</w:t>
        </w:r>
      </w:hyperlink>
      <w:r w:rsidR="00AB523E" w:rsidRPr="00774407">
        <w:rPr>
          <w:rFonts w:ascii="標楷體" w:eastAsia="標楷體" w:hAnsi="標楷體"/>
        </w:rPr>
        <w:t>)</w:t>
      </w:r>
      <w:r w:rsidRPr="00774407">
        <w:rPr>
          <w:rFonts w:ascii="標楷體" w:eastAsia="標楷體" w:hAnsi="標楷體" w:hint="eastAsia"/>
        </w:rPr>
        <w:t>：</w:t>
      </w:r>
    </w:p>
    <w:tbl>
      <w:tblPr>
        <w:tblpPr w:leftFromText="180" w:rightFromText="180" w:vertAnchor="text" w:horzAnchor="margin" w:tblpXSpec="center" w:tblpY="316"/>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395"/>
        <w:gridCol w:w="1842"/>
        <w:gridCol w:w="993"/>
        <w:gridCol w:w="1559"/>
        <w:gridCol w:w="3118"/>
      </w:tblGrid>
      <w:tr w:rsidR="004B176F" w:rsidRPr="00C520D5" w14:paraId="23758E71" w14:textId="77777777" w:rsidTr="00C520D5">
        <w:trPr>
          <w:trHeight w:val="1266"/>
        </w:trPr>
        <w:tc>
          <w:tcPr>
            <w:tcW w:w="1129" w:type="dxa"/>
            <w:vAlign w:val="center"/>
          </w:tcPr>
          <w:p w14:paraId="75985EA4" w14:textId="77777777" w:rsidR="004B176F" w:rsidRPr="00C520D5" w:rsidRDefault="004B176F"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hint="eastAsia"/>
                <w:sz w:val="22"/>
                <w:szCs w:val="22"/>
              </w:rPr>
              <w:lastRenderedPageBreak/>
              <w:t>名稱</w:t>
            </w:r>
          </w:p>
          <w:p w14:paraId="7173B31C" w14:textId="77777777" w:rsidR="00AB523E" w:rsidRPr="00C520D5" w:rsidRDefault="00AB523E"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sz w:val="22"/>
                <w:szCs w:val="22"/>
              </w:rPr>
              <w:t>Name</w:t>
            </w:r>
          </w:p>
        </w:tc>
        <w:tc>
          <w:tcPr>
            <w:tcW w:w="4395" w:type="dxa"/>
            <w:vAlign w:val="center"/>
          </w:tcPr>
          <w:p w14:paraId="7EAB2AFC" w14:textId="77777777" w:rsidR="004B176F" w:rsidRPr="00C520D5" w:rsidRDefault="004B176F"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hint="eastAsia"/>
                <w:sz w:val="22"/>
                <w:szCs w:val="22"/>
              </w:rPr>
              <w:t>主要成分及濃度</w:t>
            </w:r>
          </w:p>
          <w:p w14:paraId="079D0275" w14:textId="77777777" w:rsidR="00AB523E" w:rsidRPr="00C520D5" w:rsidRDefault="00AB523E"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sz w:val="22"/>
                <w:szCs w:val="22"/>
              </w:rPr>
              <w:t>Main ingredients and concentrations</w:t>
            </w:r>
          </w:p>
        </w:tc>
        <w:tc>
          <w:tcPr>
            <w:tcW w:w="1842" w:type="dxa"/>
            <w:vAlign w:val="center"/>
          </w:tcPr>
          <w:p w14:paraId="2D73EE30" w14:textId="77777777" w:rsidR="004B176F" w:rsidRPr="00C520D5" w:rsidRDefault="00CF6E2B"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hint="eastAsia"/>
                <w:sz w:val="22"/>
                <w:szCs w:val="22"/>
              </w:rPr>
              <w:t>使用劑量</w:t>
            </w:r>
          </w:p>
          <w:p w14:paraId="53857D4E" w14:textId="77777777" w:rsidR="00CF6E2B" w:rsidRPr="00C520D5" w:rsidRDefault="00CF6E2B" w:rsidP="00774407">
            <w:pPr>
              <w:tabs>
                <w:tab w:val="left" w:pos="1440"/>
              </w:tabs>
              <w:spacing w:afterLines="20" w:after="72" w:line="240" w:lineRule="exact"/>
              <w:ind w:leftChars="-45" w:left="-108" w:rightChars="-46" w:right="-110"/>
              <w:jc w:val="center"/>
              <w:rPr>
                <w:rFonts w:ascii="標楷體" w:eastAsia="標楷體" w:hAnsi="標楷體" w:cs="細明體"/>
                <w:sz w:val="22"/>
                <w:szCs w:val="22"/>
              </w:rPr>
            </w:pPr>
            <w:r w:rsidRPr="00C520D5">
              <w:rPr>
                <w:rFonts w:ascii="標楷體" w:eastAsia="標楷體" w:hAnsi="標楷體" w:cs="細明體" w:hint="eastAsia"/>
                <w:sz w:val="22"/>
                <w:szCs w:val="22"/>
              </w:rPr>
              <w:t>(或稀釋後濃度)</w:t>
            </w:r>
          </w:p>
          <w:p w14:paraId="4324F952" w14:textId="77777777" w:rsidR="00AB523E" w:rsidRPr="00C520D5" w:rsidRDefault="00AB523E" w:rsidP="00774407">
            <w:pPr>
              <w:spacing w:line="240" w:lineRule="exact"/>
              <w:rPr>
                <w:rFonts w:ascii="標楷體" w:eastAsia="標楷體" w:hAnsi="標楷體"/>
                <w:sz w:val="22"/>
                <w:szCs w:val="22"/>
              </w:rPr>
            </w:pPr>
            <w:r w:rsidRPr="00C520D5">
              <w:rPr>
                <w:rFonts w:ascii="標楷體" w:eastAsia="標楷體" w:hAnsi="標楷體"/>
                <w:sz w:val="22"/>
                <w:szCs w:val="22"/>
              </w:rPr>
              <w:t>Dosage used</w:t>
            </w:r>
          </w:p>
          <w:p w14:paraId="7C7D8C69" w14:textId="77777777" w:rsidR="00AB523E" w:rsidRPr="00C520D5" w:rsidRDefault="00AB523E" w:rsidP="00774407">
            <w:pPr>
              <w:tabs>
                <w:tab w:val="left" w:pos="1440"/>
              </w:tabs>
              <w:spacing w:afterLines="20" w:after="72" w:line="240" w:lineRule="exact"/>
              <w:ind w:leftChars="-45" w:left="-108" w:rightChars="-46" w:right="-110"/>
              <w:jc w:val="center"/>
              <w:rPr>
                <w:rFonts w:ascii="標楷體" w:eastAsia="標楷體" w:hAnsi="標楷體" w:cs="細明體"/>
                <w:sz w:val="22"/>
                <w:szCs w:val="22"/>
              </w:rPr>
            </w:pPr>
            <w:r w:rsidRPr="00C520D5">
              <w:rPr>
                <w:rFonts w:ascii="標楷體" w:eastAsia="標楷體" w:hAnsi="標楷體"/>
                <w:sz w:val="22"/>
                <w:szCs w:val="22"/>
              </w:rPr>
              <w:t>(Or diluted concentration)</w:t>
            </w:r>
          </w:p>
        </w:tc>
        <w:tc>
          <w:tcPr>
            <w:tcW w:w="993" w:type="dxa"/>
            <w:vAlign w:val="center"/>
          </w:tcPr>
          <w:p w14:paraId="77809F3D" w14:textId="77777777" w:rsidR="004B176F" w:rsidRPr="00C520D5" w:rsidRDefault="004B176F"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hint="eastAsia"/>
                <w:sz w:val="22"/>
                <w:szCs w:val="22"/>
              </w:rPr>
              <w:t>劑型</w:t>
            </w:r>
          </w:p>
          <w:p w14:paraId="1C69D42F" w14:textId="77777777" w:rsidR="00AB523E" w:rsidRPr="00C520D5" w:rsidRDefault="00AB523E"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hint="eastAsia"/>
                <w:sz w:val="22"/>
                <w:szCs w:val="22"/>
              </w:rPr>
              <w:t>Type</w:t>
            </w:r>
          </w:p>
        </w:tc>
        <w:tc>
          <w:tcPr>
            <w:tcW w:w="1559" w:type="dxa"/>
            <w:vAlign w:val="center"/>
          </w:tcPr>
          <w:p w14:paraId="22FDCDA4" w14:textId="77777777" w:rsidR="004B176F" w:rsidRPr="00C520D5" w:rsidRDefault="004B176F"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hint="eastAsia"/>
                <w:sz w:val="22"/>
                <w:szCs w:val="22"/>
              </w:rPr>
              <w:t>許可證字號</w:t>
            </w:r>
          </w:p>
        </w:tc>
        <w:tc>
          <w:tcPr>
            <w:tcW w:w="3118" w:type="dxa"/>
            <w:vAlign w:val="center"/>
          </w:tcPr>
          <w:p w14:paraId="7DC6D9C0" w14:textId="77777777" w:rsidR="004B176F" w:rsidRPr="00C520D5" w:rsidRDefault="004B176F"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cs="細明體" w:hint="eastAsia"/>
                <w:sz w:val="22"/>
                <w:szCs w:val="22"/>
              </w:rPr>
              <w:t>使用區域</w:t>
            </w:r>
          </w:p>
          <w:p w14:paraId="509C9E66" w14:textId="77777777" w:rsidR="00AB523E" w:rsidRPr="00C520D5" w:rsidRDefault="00AB523E" w:rsidP="00774407">
            <w:pPr>
              <w:tabs>
                <w:tab w:val="left" w:pos="1440"/>
              </w:tabs>
              <w:spacing w:afterLines="20" w:after="72" w:line="240" w:lineRule="exact"/>
              <w:jc w:val="center"/>
              <w:rPr>
                <w:rFonts w:ascii="標楷體" w:eastAsia="標楷體" w:hAnsi="標楷體" w:cs="細明體"/>
                <w:sz w:val="22"/>
                <w:szCs w:val="22"/>
              </w:rPr>
            </w:pPr>
            <w:r w:rsidRPr="00C520D5">
              <w:rPr>
                <w:rFonts w:ascii="標楷體" w:eastAsia="標楷體" w:hAnsi="標楷體"/>
                <w:sz w:val="22"/>
                <w:szCs w:val="22"/>
              </w:rPr>
              <w:t>A</w:t>
            </w:r>
            <w:r w:rsidRPr="00C520D5">
              <w:rPr>
                <w:rFonts w:ascii="標楷體" w:eastAsia="標楷體" w:hAnsi="標楷體" w:hint="eastAsia"/>
                <w:sz w:val="22"/>
                <w:szCs w:val="22"/>
              </w:rPr>
              <w:t>pplied areas</w:t>
            </w:r>
          </w:p>
        </w:tc>
      </w:tr>
      <w:tr w:rsidR="00AA3DC5" w:rsidRPr="00C520D5" w14:paraId="2DA3C9D1" w14:textId="77777777" w:rsidTr="00C520D5">
        <w:trPr>
          <w:trHeight w:val="725"/>
        </w:trPr>
        <w:tc>
          <w:tcPr>
            <w:tcW w:w="1129" w:type="dxa"/>
            <w:vAlign w:val="center"/>
          </w:tcPr>
          <w:p w14:paraId="6FE6414A" w14:textId="77777777" w:rsidR="00AA3DC5" w:rsidRPr="00C520D5" w:rsidRDefault="00AA3DC5" w:rsidP="00C520D5">
            <w:pPr>
              <w:tabs>
                <w:tab w:val="left" w:pos="1440"/>
              </w:tabs>
              <w:spacing w:afterLines="20" w:after="72" w:line="240" w:lineRule="exact"/>
              <w:rPr>
                <w:rFonts w:ascii="標楷體" w:eastAsia="標楷體" w:hAnsi="標楷體" w:cs="細明體"/>
                <w:b/>
                <w:color w:val="000000" w:themeColor="text1"/>
              </w:rPr>
            </w:pPr>
            <w:proofErr w:type="gramStart"/>
            <w:r w:rsidRPr="00C520D5">
              <w:rPr>
                <w:rFonts w:ascii="標楷體" w:eastAsia="標楷體" w:hAnsi="標楷體" w:cs="細明體" w:hint="eastAsia"/>
                <w:b/>
                <w:color w:val="000000" w:themeColor="text1"/>
              </w:rPr>
              <w:t>立滅寧</w:t>
            </w:r>
            <w:proofErr w:type="gramEnd"/>
          </w:p>
          <w:p w14:paraId="6F63B595" w14:textId="77777777" w:rsidR="009E4610" w:rsidRPr="00C520D5" w:rsidRDefault="009E4610" w:rsidP="00C520D5">
            <w:pPr>
              <w:tabs>
                <w:tab w:val="left" w:pos="1440"/>
              </w:tabs>
              <w:spacing w:afterLines="20" w:after="72" w:line="240" w:lineRule="exact"/>
              <w:rPr>
                <w:rFonts w:ascii="標楷體" w:eastAsia="標楷體" w:hAnsi="標楷體" w:cs="細明體"/>
                <w:b/>
                <w:color w:val="000000" w:themeColor="text1"/>
              </w:rPr>
            </w:pPr>
            <w:proofErr w:type="spellStart"/>
            <w:r w:rsidRPr="00C520D5">
              <w:rPr>
                <w:rFonts w:ascii="標楷體" w:eastAsia="標楷體" w:hAnsi="標楷體" w:cs="Arial"/>
                <w:b/>
                <w:color w:val="000000" w:themeColor="text1"/>
                <w:shd w:val="clear" w:color="auto" w:fill="FFFFFF"/>
              </w:rPr>
              <w:t>Lemelin</w:t>
            </w:r>
            <w:proofErr w:type="spellEnd"/>
          </w:p>
        </w:tc>
        <w:tc>
          <w:tcPr>
            <w:tcW w:w="4395" w:type="dxa"/>
            <w:vAlign w:val="center"/>
          </w:tcPr>
          <w:p w14:paraId="5F39FF27" w14:textId="77777777" w:rsidR="00AA3DC5" w:rsidRPr="00C520D5" w:rsidRDefault="00AA3DC5" w:rsidP="00C520D5">
            <w:pPr>
              <w:tabs>
                <w:tab w:val="left" w:pos="1440"/>
              </w:tabs>
              <w:spacing w:afterLines="20" w:after="72" w:line="240" w:lineRule="exact"/>
              <w:rPr>
                <w:rFonts w:ascii="標楷體" w:eastAsia="標楷體" w:hAnsi="標楷體" w:cs="細明體"/>
                <w:b/>
              </w:rPr>
            </w:pPr>
            <w:proofErr w:type="gramStart"/>
            <w:r w:rsidRPr="00C520D5">
              <w:rPr>
                <w:rFonts w:ascii="標楷體" w:eastAsia="標楷體" w:hAnsi="標楷體" w:cs="細明體" w:hint="eastAsia"/>
                <w:b/>
              </w:rPr>
              <w:t>賽滅寧 Cypermethrin—</w:t>
            </w:r>
            <w:proofErr w:type="gramEnd"/>
            <w:r w:rsidRPr="00C520D5">
              <w:rPr>
                <w:rFonts w:ascii="標楷體" w:eastAsia="標楷體" w:hAnsi="標楷體" w:cs="細明體" w:hint="eastAsia"/>
                <w:b/>
              </w:rPr>
              <w:t>9.4% w/w</w:t>
            </w:r>
          </w:p>
          <w:p w14:paraId="4EFE55E8" w14:textId="77777777" w:rsidR="00AA3DC5" w:rsidRPr="00C520D5" w:rsidRDefault="00AA3DC5" w:rsidP="00C520D5">
            <w:pPr>
              <w:tabs>
                <w:tab w:val="left" w:pos="1440"/>
              </w:tabs>
              <w:spacing w:afterLines="20" w:after="72" w:line="240" w:lineRule="exact"/>
              <w:rPr>
                <w:rFonts w:ascii="標楷體" w:eastAsia="標楷體" w:hAnsi="標楷體" w:cs="細明體"/>
                <w:b/>
              </w:rPr>
            </w:pPr>
            <w:proofErr w:type="gramStart"/>
            <w:r w:rsidRPr="00C520D5">
              <w:rPr>
                <w:rFonts w:ascii="標楷體" w:eastAsia="標楷體" w:hAnsi="標楷體" w:cs="細明體" w:hint="eastAsia"/>
                <w:b/>
              </w:rPr>
              <w:t>異亞列寧</w:t>
            </w:r>
            <w:proofErr w:type="gramEnd"/>
            <w:r w:rsidRPr="00C520D5">
              <w:rPr>
                <w:rFonts w:ascii="標楷體" w:eastAsia="標楷體" w:hAnsi="標楷體" w:cs="細明體" w:hint="eastAsia"/>
                <w:b/>
              </w:rPr>
              <w:t xml:space="preserve"> D-Allethrin</w:t>
            </w:r>
            <w:proofErr w:type="gramStart"/>
            <w:r w:rsidRPr="00C520D5">
              <w:rPr>
                <w:rFonts w:ascii="標楷體" w:eastAsia="標楷體" w:hAnsi="標楷體" w:cs="細明體" w:hint="eastAsia"/>
                <w:b/>
              </w:rPr>
              <w:t>—</w:t>
            </w:r>
            <w:proofErr w:type="gramEnd"/>
            <w:r w:rsidRPr="00C520D5">
              <w:rPr>
                <w:rFonts w:ascii="標楷體" w:eastAsia="標楷體" w:hAnsi="標楷體" w:cs="細明體" w:hint="eastAsia"/>
                <w:b/>
              </w:rPr>
              <w:t>1.6% w/w</w:t>
            </w:r>
          </w:p>
          <w:p w14:paraId="0E327DDA" w14:textId="77777777" w:rsidR="00AA3DC5" w:rsidRPr="00C520D5" w:rsidRDefault="00AA3DC5" w:rsidP="00C520D5">
            <w:pPr>
              <w:spacing w:afterLines="20" w:after="72" w:line="240" w:lineRule="exact"/>
              <w:rPr>
                <w:rFonts w:ascii="標楷體" w:eastAsia="標楷體" w:hAnsi="標楷體" w:cs="細明體"/>
                <w:b/>
              </w:rPr>
            </w:pPr>
            <w:r w:rsidRPr="00C520D5">
              <w:rPr>
                <w:rFonts w:ascii="標楷體" w:eastAsia="標楷體" w:hAnsi="標楷體" w:cs="細明體" w:hint="eastAsia"/>
                <w:b/>
              </w:rPr>
              <w:t xml:space="preserve">協力精 </w:t>
            </w:r>
            <w:proofErr w:type="spellStart"/>
            <w:r w:rsidRPr="00C520D5">
              <w:rPr>
                <w:rFonts w:ascii="標楷體" w:eastAsia="標楷體" w:hAnsi="標楷體" w:cs="細明體" w:hint="eastAsia"/>
                <w:b/>
              </w:rPr>
              <w:t>Piperonyl</w:t>
            </w:r>
            <w:proofErr w:type="spellEnd"/>
            <w:r w:rsidRPr="00C520D5">
              <w:rPr>
                <w:rFonts w:ascii="標楷體" w:eastAsia="標楷體" w:hAnsi="標楷體" w:cs="細明體" w:hint="eastAsia"/>
                <w:b/>
              </w:rPr>
              <w:t xml:space="preserve"> butoxide</w:t>
            </w:r>
            <w:proofErr w:type="gramStart"/>
            <w:r w:rsidRPr="00C520D5">
              <w:rPr>
                <w:rFonts w:ascii="標楷體" w:eastAsia="標楷體" w:hAnsi="標楷體" w:cs="細明體" w:hint="eastAsia"/>
                <w:b/>
              </w:rPr>
              <w:t>—</w:t>
            </w:r>
            <w:proofErr w:type="gramEnd"/>
            <w:r w:rsidRPr="00C520D5">
              <w:rPr>
                <w:rFonts w:ascii="標楷體" w:eastAsia="標楷體" w:hAnsi="標楷體" w:cs="細明體" w:hint="eastAsia"/>
                <w:b/>
              </w:rPr>
              <w:t>9.0% w/w</w:t>
            </w:r>
          </w:p>
        </w:tc>
        <w:tc>
          <w:tcPr>
            <w:tcW w:w="1842" w:type="dxa"/>
            <w:vAlign w:val="center"/>
          </w:tcPr>
          <w:p w14:paraId="4212BC22" w14:textId="77777777" w:rsidR="009E4610" w:rsidRPr="00C520D5" w:rsidRDefault="005D7C4C" w:rsidP="00C520D5">
            <w:pPr>
              <w:spacing w:line="240" w:lineRule="exact"/>
              <w:ind w:firstLineChars="150" w:firstLine="360"/>
              <w:rPr>
                <w:rFonts w:ascii="標楷體" w:eastAsia="標楷體" w:hAnsi="標楷體"/>
                <w:b/>
                <w:u w:val="single"/>
                <w:shd w:val="pct15" w:color="auto" w:fill="FFFFFF"/>
              </w:rPr>
            </w:pPr>
            <w:r>
              <w:rPr>
                <w:rFonts w:ascii="標楷體" w:eastAsia="標楷體" w:hAnsi="標楷體"/>
                <w:b/>
                <w:u w:val="single"/>
                <w:shd w:val="pct15" w:color="auto" w:fill="FFFFFF"/>
              </w:rPr>
              <w:t>1</w:t>
            </w:r>
            <w:r w:rsidR="00623653">
              <w:rPr>
                <w:rFonts w:ascii="標楷體" w:eastAsia="標楷體" w:hAnsi="標楷體"/>
                <w:b/>
                <w:u w:val="single"/>
                <w:shd w:val="pct15" w:color="auto" w:fill="FFFFFF"/>
              </w:rPr>
              <w:t>5</w:t>
            </w:r>
            <w:r w:rsidR="009E4610" w:rsidRPr="00C520D5">
              <w:rPr>
                <w:rFonts w:ascii="標楷體" w:eastAsia="標楷體" w:hAnsi="標楷體" w:hint="eastAsia"/>
                <w:b/>
                <w:u w:val="single"/>
                <w:shd w:val="pct15" w:color="auto" w:fill="FFFFFF"/>
              </w:rPr>
              <w:t>000c.c.</w:t>
            </w:r>
          </w:p>
          <w:p w14:paraId="63C83712" w14:textId="77777777" w:rsidR="00C520D5" w:rsidRDefault="00C520D5" w:rsidP="00C520D5">
            <w:pPr>
              <w:spacing w:afterLines="20" w:after="72" w:line="240" w:lineRule="exact"/>
              <w:ind w:leftChars="-44" w:left="-106" w:rightChars="-45" w:right="-108"/>
              <w:rPr>
                <w:rFonts w:ascii="標楷體" w:eastAsia="標楷體" w:hAnsi="標楷體" w:cs="細明體"/>
                <w:b/>
                <w:spacing w:val="-12"/>
              </w:rPr>
            </w:pPr>
          </w:p>
          <w:p w14:paraId="12F59BC3" w14:textId="77777777" w:rsidR="00AA3DC5" w:rsidRPr="00C520D5" w:rsidRDefault="00774407" w:rsidP="00C520D5">
            <w:pPr>
              <w:spacing w:afterLines="20" w:after="72" w:line="240" w:lineRule="exact"/>
              <w:ind w:leftChars="-44" w:left="-106" w:rightChars="-45" w:right="-108"/>
              <w:rPr>
                <w:rFonts w:ascii="標楷體" w:eastAsia="標楷體" w:hAnsi="標楷體" w:cs="細明體"/>
                <w:b/>
                <w:spacing w:val="-12"/>
              </w:rPr>
            </w:pPr>
            <w:r w:rsidRPr="00C520D5">
              <w:rPr>
                <w:rFonts w:ascii="標楷體" w:eastAsia="標楷體" w:hAnsi="標楷體" w:cs="細明體" w:hint="eastAsia"/>
                <w:b/>
                <w:spacing w:val="-12"/>
              </w:rPr>
              <w:t>(</w:t>
            </w:r>
            <w:r w:rsidR="00AA3DC5" w:rsidRPr="00C520D5">
              <w:rPr>
                <w:rFonts w:ascii="標楷體" w:eastAsia="標楷體" w:hAnsi="標楷體" w:cs="細明體" w:hint="eastAsia"/>
                <w:b/>
                <w:spacing w:val="-12"/>
              </w:rPr>
              <w:t>每c.c.稀釋</w:t>
            </w:r>
            <w:r w:rsidR="009E4610" w:rsidRPr="00C520D5">
              <w:rPr>
                <w:rFonts w:ascii="標楷體" w:eastAsia="標楷體" w:hAnsi="標楷體" w:cs="細明體"/>
                <w:b/>
                <w:spacing w:val="-12"/>
              </w:rPr>
              <w:t>2</w:t>
            </w:r>
            <w:r w:rsidR="00AA3DC5" w:rsidRPr="00C520D5">
              <w:rPr>
                <w:rFonts w:ascii="標楷體" w:eastAsia="標楷體" w:hAnsi="標楷體" w:cs="細明體" w:hint="eastAsia"/>
                <w:b/>
                <w:spacing w:val="-12"/>
              </w:rPr>
              <w:t>00倍</w:t>
            </w:r>
            <w:r w:rsidRPr="00C520D5">
              <w:rPr>
                <w:rFonts w:ascii="標楷體" w:eastAsia="標楷體" w:hAnsi="標楷體" w:cs="細明體" w:hint="eastAsia"/>
                <w:b/>
                <w:spacing w:val="-12"/>
              </w:rPr>
              <w:t>)</w:t>
            </w:r>
          </w:p>
          <w:p w14:paraId="736542BB" w14:textId="77777777" w:rsidR="00AB523E" w:rsidRPr="00C520D5" w:rsidRDefault="00774407" w:rsidP="00C520D5">
            <w:pPr>
              <w:spacing w:afterLines="20" w:after="72" w:line="240" w:lineRule="exact"/>
              <w:ind w:leftChars="-44" w:left="-106"/>
              <w:rPr>
                <w:rFonts w:ascii="標楷體" w:eastAsia="標楷體" w:hAnsi="標楷體" w:cs="細明體"/>
                <w:b/>
              </w:rPr>
            </w:pPr>
            <w:r w:rsidRPr="00C520D5">
              <w:rPr>
                <w:rFonts w:ascii="標楷體" w:eastAsia="標楷體" w:hAnsi="標楷體"/>
                <w:b/>
              </w:rPr>
              <w:t>(</w:t>
            </w:r>
            <w:r w:rsidR="00166CAC" w:rsidRPr="00C520D5">
              <w:rPr>
                <w:rFonts w:ascii="標楷體" w:eastAsia="標楷體" w:hAnsi="標楷體"/>
                <w:b/>
              </w:rPr>
              <w:t>200 times diluted per c.c.</w:t>
            </w:r>
            <w:r w:rsidRPr="00C520D5">
              <w:rPr>
                <w:rFonts w:ascii="標楷體" w:eastAsia="標楷體" w:hAnsi="標楷體"/>
                <w:b/>
              </w:rPr>
              <w:t>)</w:t>
            </w:r>
          </w:p>
        </w:tc>
        <w:tc>
          <w:tcPr>
            <w:tcW w:w="993" w:type="dxa"/>
            <w:vAlign w:val="center"/>
          </w:tcPr>
          <w:p w14:paraId="0EBDF74C" w14:textId="77777777" w:rsidR="00AA3DC5" w:rsidRPr="00C520D5" w:rsidRDefault="00AA3DC5" w:rsidP="00C520D5">
            <w:pPr>
              <w:tabs>
                <w:tab w:val="left" w:pos="1440"/>
              </w:tabs>
              <w:spacing w:afterLines="20" w:after="72" w:line="240" w:lineRule="exact"/>
              <w:rPr>
                <w:rFonts w:ascii="標楷體" w:eastAsia="標楷體" w:hAnsi="標楷體" w:cs="細明體"/>
                <w:b/>
              </w:rPr>
            </w:pPr>
            <w:r w:rsidRPr="00C520D5">
              <w:rPr>
                <w:rFonts w:ascii="標楷體" w:eastAsia="標楷體" w:hAnsi="標楷體" w:cs="細明體" w:hint="eastAsia"/>
                <w:b/>
              </w:rPr>
              <w:t>液劑</w:t>
            </w:r>
          </w:p>
          <w:p w14:paraId="28C4DFB9" w14:textId="77777777" w:rsidR="00AB523E" w:rsidRPr="00C520D5" w:rsidRDefault="00AB523E" w:rsidP="00C520D5">
            <w:pPr>
              <w:tabs>
                <w:tab w:val="left" w:pos="1440"/>
              </w:tabs>
              <w:spacing w:afterLines="20" w:after="72" w:line="240" w:lineRule="exact"/>
              <w:rPr>
                <w:rFonts w:ascii="標楷體" w:eastAsia="標楷體" w:hAnsi="標楷體" w:cs="細明體"/>
                <w:b/>
              </w:rPr>
            </w:pPr>
            <w:r w:rsidRPr="00C520D5">
              <w:rPr>
                <w:rFonts w:ascii="標楷體" w:eastAsia="標楷體" w:hAnsi="標楷體" w:hint="eastAsia"/>
                <w:b/>
              </w:rPr>
              <w:t>liquid</w:t>
            </w:r>
          </w:p>
        </w:tc>
        <w:tc>
          <w:tcPr>
            <w:tcW w:w="1559" w:type="dxa"/>
            <w:vAlign w:val="center"/>
          </w:tcPr>
          <w:p w14:paraId="23C79021" w14:textId="77777777" w:rsidR="00AA3DC5" w:rsidRPr="00C520D5" w:rsidRDefault="00AA3DC5" w:rsidP="00C520D5">
            <w:pPr>
              <w:spacing w:line="240" w:lineRule="exact"/>
              <w:rPr>
                <w:rFonts w:ascii="標楷體" w:eastAsia="標楷體" w:hAnsi="標楷體"/>
                <w:b/>
              </w:rPr>
            </w:pPr>
            <w:r w:rsidRPr="00C520D5">
              <w:rPr>
                <w:rFonts w:ascii="標楷體" w:eastAsia="標楷體" w:hAnsi="標楷體" w:hint="eastAsia"/>
                <w:b/>
              </w:rPr>
              <w:t>環</w:t>
            </w:r>
            <w:proofErr w:type="gramStart"/>
            <w:r w:rsidRPr="00C520D5">
              <w:rPr>
                <w:rFonts w:ascii="標楷體" w:eastAsia="標楷體" w:hAnsi="標楷體" w:hint="eastAsia"/>
                <w:b/>
              </w:rPr>
              <w:t>署衛製字</w:t>
            </w:r>
            <w:proofErr w:type="gramEnd"/>
            <w:r w:rsidRPr="00C520D5">
              <w:rPr>
                <w:rFonts w:ascii="標楷體" w:eastAsia="標楷體" w:hAnsi="標楷體" w:hint="eastAsia"/>
                <w:b/>
              </w:rPr>
              <w:t>第1685號</w:t>
            </w:r>
          </w:p>
        </w:tc>
        <w:tc>
          <w:tcPr>
            <w:tcW w:w="3118" w:type="dxa"/>
            <w:vAlign w:val="center"/>
          </w:tcPr>
          <w:p w14:paraId="39F10640" w14:textId="77777777" w:rsidR="00AA3DC5" w:rsidRPr="00C520D5" w:rsidRDefault="00AA3DC5" w:rsidP="00C520D5">
            <w:pPr>
              <w:spacing w:afterLines="20" w:after="72" w:line="240" w:lineRule="exact"/>
              <w:ind w:rightChars="-44" w:right="-106"/>
              <w:rPr>
                <w:rFonts w:ascii="標楷體" w:eastAsia="標楷體" w:hAnsi="標楷體" w:cs="細明體"/>
                <w:b/>
              </w:rPr>
            </w:pPr>
            <w:r w:rsidRPr="00C520D5">
              <w:rPr>
                <w:rFonts w:ascii="標楷體" w:eastAsia="標楷體" w:hAnsi="標楷體" w:cs="細明體" w:hint="eastAsia"/>
                <w:b/>
              </w:rPr>
              <w:t>戶外公共區域</w:t>
            </w:r>
            <w:proofErr w:type="gramStart"/>
            <w:r w:rsidR="00F774FE" w:rsidRPr="00C520D5">
              <w:rPr>
                <w:rFonts w:ascii="標楷體" w:eastAsia="標楷體" w:hAnsi="標楷體" w:cs="細明體" w:hint="eastAsia"/>
                <w:b/>
              </w:rPr>
              <w:t>及屋基</w:t>
            </w:r>
            <w:r w:rsidRPr="00C520D5">
              <w:rPr>
                <w:rFonts w:ascii="標楷體" w:eastAsia="標楷體" w:hAnsi="標楷體" w:cs="細明體" w:hint="eastAsia"/>
                <w:b/>
              </w:rPr>
              <w:t>陰暗</w:t>
            </w:r>
            <w:proofErr w:type="gramEnd"/>
            <w:r w:rsidRPr="00C520D5">
              <w:rPr>
                <w:rFonts w:ascii="標楷體" w:eastAsia="標楷體" w:hAnsi="標楷體" w:cs="細明體" w:hint="eastAsia"/>
                <w:b/>
              </w:rPr>
              <w:t>處</w:t>
            </w:r>
            <w:r w:rsidR="00F774FE" w:rsidRPr="00C520D5">
              <w:rPr>
                <w:rFonts w:ascii="標楷體" w:eastAsia="標楷體" w:hAnsi="標楷體" w:cs="細明體" w:hint="eastAsia"/>
                <w:b/>
              </w:rPr>
              <w:t>、</w:t>
            </w:r>
            <w:r w:rsidRPr="00C520D5">
              <w:rPr>
                <w:rFonts w:ascii="標楷體" w:eastAsia="標楷體" w:hAnsi="標楷體" w:cs="細明體" w:hint="eastAsia"/>
                <w:b/>
              </w:rPr>
              <w:t>排水溝</w:t>
            </w:r>
          </w:p>
          <w:p w14:paraId="6E898AEE" w14:textId="77777777" w:rsidR="00AB523E" w:rsidRPr="00C520D5" w:rsidRDefault="00AB523E" w:rsidP="00C520D5">
            <w:pPr>
              <w:tabs>
                <w:tab w:val="left" w:pos="1440"/>
              </w:tabs>
              <w:spacing w:afterLines="20" w:after="72" w:line="240" w:lineRule="exact"/>
              <w:rPr>
                <w:rFonts w:ascii="標楷體" w:eastAsia="標楷體" w:hAnsi="標楷體" w:cs="細明體"/>
                <w:b/>
              </w:rPr>
            </w:pPr>
            <w:r w:rsidRPr="00C520D5">
              <w:rPr>
                <w:rFonts w:ascii="標楷體" w:eastAsia="標楷體" w:hAnsi="標楷體"/>
                <w:b/>
              </w:rPr>
              <w:t>O</w:t>
            </w:r>
            <w:r w:rsidRPr="00C520D5">
              <w:rPr>
                <w:rFonts w:ascii="標楷體" w:eastAsia="標楷體" w:hAnsi="標楷體" w:hint="eastAsia"/>
                <w:b/>
              </w:rPr>
              <w:t xml:space="preserve">utdoor public areas and periphery of the </w:t>
            </w:r>
            <w:proofErr w:type="spellStart"/>
            <w:proofErr w:type="gramStart"/>
            <w:r w:rsidRPr="00C520D5">
              <w:rPr>
                <w:rFonts w:ascii="標楷體" w:eastAsia="標楷體" w:hAnsi="標楷體" w:hint="eastAsia"/>
                <w:b/>
              </w:rPr>
              <w:t>buildings,</w:t>
            </w:r>
            <w:r w:rsidR="00F05CEA" w:rsidRPr="00C520D5">
              <w:rPr>
                <w:rFonts w:ascii="標楷體" w:eastAsia="標楷體" w:hAnsi="標楷體" w:hint="eastAsia"/>
                <w:b/>
              </w:rPr>
              <w:t>and</w:t>
            </w:r>
            <w:proofErr w:type="spellEnd"/>
            <w:proofErr w:type="gramEnd"/>
            <w:r w:rsidR="00C520D5">
              <w:rPr>
                <w:rFonts w:ascii="標楷體" w:eastAsia="標楷體" w:hAnsi="標楷體"/>
                <w:b/>
              </w:rPr>
              <w:t xml:space="preserve"> </w:t>
            </w:r>
            <w:r w:rsidR="00F05CEA" w:rsidRPr="00C520D5">
              <w:rPr>
                <w:rFonts w:ascii="標楷體" w:eastAsia="標楷體" w:hAnsi="標楷體"/>
                <w:b/>
              </w:rPr>
              <w:t xml:space="preserve">the </w:t>
            </w:r>
            <w:proofErr w:type="spellStart"/>
            <w:r w:rsidRPr="00C520D5">
              <w:rPr>
                <w:rFonts w:ascii="標楷體" w:eastAsia="標楷體" w:hAnsi="標楷體" w:hint="eastAsia"/>
                <w:b/>
              </w:rPr>
              <w:t>gutterways</w:t>
            </w:r>
            <w:proofErr w:type="spellEnd"/>
            <w:r w:rsidR="00E33287" w:rsidRPr="00C520D5">
              <w:rPr>
                <w:rFonts w:ascii="標楷體" w:eastAsia="標楷體" w:hAnsi="標楷體"/>
                <w:b/>
              </w:rPr>
              <w:t>.</w:t>
            </w:r>
          </w:p>
        </w:tc>
      </w:tr>
    </w:tbl>
    <w:p w14:paraId="7F822C6A" w14:textId="77777777" w:rsidR="00DB5BBE" w:rsidRPr="009C20EB" w:rsidRDefault="00DB5BBE" w:rsidP="00DB5BBE">
      <w:pPr>
        <w:rPr>
          <w:rFonts w:ascii="Verdana" w:eastAsia="標楷體" w:hAnsi="Verdana" w:cs="細明體"/>
        </w:rPr>
      </w:pPr>
    </w:p>
    <w:p w14:paraId="3FEEE860" w14:textId="77777777" w:rsidR="003D71C5" w:rsidRPr="00774407" w:rsidRDefault="003D71C5" w:rsidP="00DB5BBE">
      <w:pPr>
        <w:rPr>
          <w:rFonts w:ascii="標楷體" w:eastAsia="標楷體" w:hAnsi="標楷體"/>
        </w:rPr>
      </w:pPr>
      <w:r w:rsidRPr="00774407">
        <w:rPr>
          <w:rFonts w:ascii="標楷體" w:eastAsia="標楷體" w:hAnsi="標楷體" w:cs="細明體" w:hint="eastAsia"/>
        </w:rPr>
        <w:t>注意事項</w:t>
      </w:r>
      <w:bookmarkStart w:id="4" w:name="_GoBack"/>
      <w:bookmarkEnd w:id="4"/>
      <w:r w:rsidR="00DB5BBE" w:rsidRPr="00774407">
        <w:rPr>
          <w:rFonts w:ascii="標楷體" w:eastAsia="標楷體" w:hAnsi="標楷體" w:cs="細明體" w:hint="eastAsia"/>
        </w:rPr>
        <w:t>(</w:t>
      </w:r>
      <w:r w:rsidR="00DB5BBE" w:rsidRPr="00774407">
        <w:rPr>
          <w:rFonts w:ascii="標楷體" w:eastAsia="標楷體" w:hAnsi="標楷體"/>
        </w:rPr>
        <w:t>Attention):</w:t>
      </w:r>
    </w:p>
    <w:p w14:paraId="4B558D1B" w14:textId="77777777" w:rsidR="007C26D8" w:rsidRPr="00774407" w:rsidRDefault="0015154D" w:rsidP="00790434">
      <w:pPr>
        <w:numPr>
          <w:ilvl w:val="0"/>
          <w:numId w:val="1"/>
        </w:numPr>
        <w:tabs>
          <w:tab w:val="clear" w:pos="644"/>
          <w:tab w:val="num" w:pos="567"/>
        </w:tabs>
        <w:spacing w:beforeLines="20" w:before="72" w:line="300" w:lineRule="exact"/>
        <w:ind w:left="709" w:hanging="425"/>
        <w:jc w:val="both"/>
        <w:rPr>
          <w:rFonts w:ascii="標楷體" w:eastAsia="標楷體" w:hAnsi="標楷體"/>
          <w:color w:val="000000" w:themeColor="text1"/>
        </w:rPr>
      </w:pPr>
      <w:r w:rsidRPr="00774407">
        <w:rPr>
          <w:rFonts w:ascii="標楷體" w:eastAsia="標楷體" w:hAnsi="標楷體" w:hint="eastAsia"/>
          <w:b/>
          <w:color w:val="FF0000"/>
        </w:rPr>
        <w:t>請全校</w:t>
      </w:r>
      <w:r w:rsidR="00BF2E2B" w:rsidRPr="00774407">
        <w:rPr>
          <w:rFonts w:ascii="標楷體" w:eastAsia="標楷體" w:hAnsi="標楷體" w:hint="eastAsia"/>
          <w:b/>
          <w:color w:val="FF0000"/>
        </w:rPr>
        <w:t>教職員生</w:t>
      </w:r>
      <w:r w:rsidR="00443DFC" w:rsidRPr="00774407">
        <w:rPr>
          <w:rFonts w:ascii="標楷體" w:eastAsia="標楷體" w:hAnsi="標楷體" w:hint="eastAsia"/>
          <w:b/>
          <w:color w:val="FF0000"/>
        </w:rPr>
        <w:t>、寵物</w:t>
      </w:r>
      <w:r w:rsidRPr="00774407">
        <w:rPr>
          <w:rFonts w:ascii="標楷體" w:eastAsia="標楷體" w:hAnsi="標楷體" w:hint="eastAsia"/>
          <w:b/>
          <w:color w:val="FF0000"/>
        </w:rPr>
        <w:t>在消毒時間內儘量</w:t>
      </w:r>
      <w:r w:rsidR="00E85D73" w:rsidRPr="00774407">
        <w:rPr>
          <w:rFonts w:ascii="標楷體" w:eastAsia="標楷體" w:hAnsi="標楷體" w:hint="eastAsia"/>
          <w:b/>
          <w:color w:val="FF0000"/>
        </w:rPr>
        <w:t>減</w:t>
      </w:r>
      <w:r w:rsidRPr="00774407">
        <w:rPr>
          <w:rFonts w:ascii="標楷體" w:eastAsia="標楷體" w:hAnsi="標楷體" w:hint="eastAsia"/>
          <w:b/>
          <w:color w:val="FF0000"/>
        </w:rPr>
        <w:t>少在校園戶外活動，以避免吸入消毒藥劑，並請準備口罩</w:t>
      </w:r>
      <w:r w:rsidR="00B2630C" w:rsidRPr="00774407">
        <w:rPr>
          <w:rFonts w:ascii="標楷體" w:eastAsia="標楷體" w:hAnsi="標楷體" w:hint="eastAsia"/>
          <w:b/>
          <w:color w:val="FF0000"/>
        </w:rPr>
        <w:t>於必要時</w:t>
      </w:r>
      <w:r w:rsidRPr="00774407">
        <w:rPr>
          <w:rFonts w:ascii="標楷體" w:eastAsia="標楷體" w:hAnsi="標楷體" w:hint="eastAsia"/>
          <w:b/>
          <w:color w:val="FF0000"/>
        </w:rPr>
        <w:t>配戴。</w:t>
      </w:r>
    </w:p>
    <w:p w14:paraId="2C1323AB" w14:textId="77777777" w:rsidR="00DB5BBE" w:rsidRPr="00774407" w:rsidRDefault="00DB5BBE" w:rsidP="00790434">
      <w:pPr>
        <w:pStyle w:val="aa"/>
        <w:ind w:leftChars="0" w:left="567"/>
        <w:jc w:val="both"/>
        <w:rPr>
          <w:rFonts w:ascii="標楷體" w:eastAsia="標楷體" w:hAnsi="標楷體" w:cs="Times New Roman"/>
          <w:b/>
        </w:rPr>
      </w:pPr>
      <w:r w:rsidRPr="00774407">
        <w:rPr>
          <w:rFonts w:ascii="標楷體" w:eastAsia="標楷體" w:hAnsi="標楷體" w:cs="Times New Roman"/>
          <w:b/>
        </w:rPr>
        <w:t>In order to prevent from inhaling disinfectant, please avoid doing outdoor activity in the campus during the sterilization.  Besides, please prepare the mask to wear if it is necessary.</w:t>
      </w:r>
    </w:p>
    <w:p w14:paraId="754C2F4F" w14:textId="77777777" w:rsidR="0015154D" w:rsidRPr="00774407" w:rsidRDefault="0015154D" w:rsidP="00790434">
      <w:pPr>
        <w:numPr>
          <w:ilvl w:val="0"/>
          <w:numId w:val="1"/>
        </w:numPr>
        <w:tabs>
          <w:tab w:val="clear" w:pos="644"/>
          <w:tab w:val="num" w:pos="567"/>
        </w:tabs>
        <w:spacing w:beforeLines="20" w:before="72" w:line="300" w:lineRule="exact"/>
        <w:ind w:left="567" w:hanging="283"/>
        <w:jc w:val="both"/>
        <w:rPr>
          <w:rFonts w:ascii="標楷體" w:eastAsia="標楷體" w:hAnsi="標楷體"/>
        </w:rPr>
      </w:pPr>
      <w:proofErr w:type="gramStart"/>
      <w:r w:rsidRPr="00774407">
        <w:rPr>
          <w:rFonts w:ascii="標楷體" w:eastAsia="標楷體" w:hAnsi="標楷體" w:cs="細明體" w:hint="eastAsia"/>
        </w:rPr>
        <w:t>本類藥劑</w:t>
      </w:r>
      <w:proofErr w:type="gramEnd"/>
      <w:r w:rsidRPr="00774407">
        <w:rPr>
          <w:rFonts w:ascii="標楷體" w:eastAsia="標楷體" w:hAnsi="標楷體" w:cs="細明體" w:hint="eastAsia"/>
        </w:rPr>
        <w:t>正常使用時很少引起中毒，但可能對皮膚略有刺激反應，若大量過度接觸或誤食時，可能引起過度敏感、活動減少、俯臥、疲軟、流</w:t>
      </w:r>
      <w:proofErr w:type="gramStart"/>
      <w:r w:rsidRPr="00774407">
        <w:rPr>
          <w:rFonts w:ascii="標楷體" w:eastAsia="標楷體" w:hAnsi="標楷體" w:cs="細明體" w:hint="eastAsia"/>
        </w:rPr>
        <w:t>涎</w:t>
      </w:r>
      <w:proofErr w:type="gramEnd"/>
      <w:r w:rsidRPr="00774407">
        <w:rPr>
          <w:rFonts w:ascii="標楷體" w:eastAsia="標楷體" w:hAnsi="標楷體" w:cs="細明體" w:hint="eastAsia"/>
        </w:rPr>
        <w:t>、咳嗽、流鼻水等症狀。</w:t>
      </w:r>
    </w:p>
    <w:p w14:paraId="06BFE1E3" w14:textId="77777777" w:rsidR="00DB5BBE" w:rsidRPr="00774407" w:rsidRDefault="00DB5BBE" w:rsidP="00790434">
      <w:pPr>
        <w:pStyle w:val="aa"/>
        <w:ind w:leftChars="0" w:left="567"/>
        <w:jc w:val="both"/>
        <w:rPr>
          <w:rFonts w:ascii="標楷體" w:eastAsia="標楷體" w:hAnsi="標楷體" w:cs="Times New Roman"/>
        </w:rPr>
      </w:pPr>
      <w:r w:rsidRPr="00774407">
        <w:rPr>
          <w:rFonts w:ascii="標楷體" w:eastAsia="標楷體" w:hAnsi="標楷體" w:cs="Times New Roman"/>
        </w:rPr>
        <w:t>This disinfectant rarely cause poisoning during normal use.  However, it may lead to skin irritate.  When you touch too much disinfectant or eat by mistake, it may cause allergy, languor, drooling, coughing, and running nose, etc.</w:t>
      </w:r>
    </w:p>
    <w:p w14:paraId="0A49826E" w14:textId="77777777" w:rsidR="0015154D" w:rsidRPr="00774407" w:rsidRDefault="0015154D" w:rsidP="00790434">
      <w:pPr>
        <w:numPr>
          <w:ilvl w:val="0"/>
          <w:numId w:val="1"/>
        </w:numPr>
        <w:tabs>
          <w:tab w:val="clear" w:pos="644"/>
          <w:tab w:val="num" w:pos="567"/>
        </w:tabs>
        <w:spacing w:beforeLines="20" w:before="72" w:line="300" w:lineRule="exact"/>
        <w:ind w:left="567" w:hanging="283"/>
        <w:jc w:val="both"/>
        <w:rPr>
          <w:rFonts w:ascii="標楷體" w:eastAsia="標楷體" w:hAnsi="標楷體" w:cs="細明體"/>
        </w:rPr>
      </w:pPr>
      <w:r w:rsidRPr="00774407">
        <w:rPr>
          <w:rFonts w:ascii="標楷體" w:eastAsia="標楷體" w:hAnsi="標楷體" w:cs="細明體" w:hint="eastAsia"/>
          <w:b/>
          <w:color w:val="FF0000"/>
          <w:u w:val="single"/>
        </w:rPr>
        <w:t>解毒及急救方式</w:t>
      </w:r>
      <w:r w:rsidRPr="00774407">
        <w:rPr>
          <w:rFonts w:ascii="標楷體" w:eastAsia="標楷體" w:hAnsi="標楷體" w:cs="細明體" w:hint="eastAsia"/>
        </w:rPr>
        <w:t>：眼睛或皮膚不慎接觸藥液時，應以大量清水連續沖洗15分鐘後再送</w:t>
      </w:r>
      <w:proofErr w:type="gramStart"/>
      <w:r w:rsidRPr="00774407">
        <w:rPr>
          <w:rFonts w:ascii="標楷體" w:eastAsia="標楷體" w:hAnsi="標楷體" w:cs="細明體" w:hint="eastAsia"/>
        </w:rPr>
        <w:t>醫</w:t>
      </w:r>
      <w:proofErr w:type="gramEnd"/>
      <w:r w:rsidRPr="00774407">
        <w:rPr>
          <w:rFonts w:ascii="標楷體" w:eastAsia="標楷體" w:hAnsi="標楷體" w:cs="細明體" w:hint="eastAsia"/>
        </w:rPr>
        <w:t>診治。若不慎</w:t>
      </w:r>
      <w:proofErr w:type="gramStart"/>
      <w:r w:rsidRPr="00774407">
        <w:rPr>
          <w:rFonts w:ascii="標楷體" w:eastAsia="標楷體" w:hAnsi="標楷體" w:cs="細明體" w:hint="eastAsia"/>
        </w:rPr>
        <w:t>吸入藥霧</w:t>
      </w:r>
      <w:proofErr w:type="gramEnd"/>
      <w:r w:rsidRPr="00774407">
        <w:rPr>
          <w:rFonts w:ascii="標楷體" w:eastAsia="標楷體" w:hAnsi="標楷體" w:cs="細明體" w:hint="eastAsia"/>
        </w:rPr>
        <w:t>，應立即將病患移至通風處再送</w:t>
      </w:r>
      <w:proofErr w:type="gramStart"/>
      <w:r w:rsidRPr="00774407">
        <w:rPr>
          <w:rFonts w:ascii="標楷體" w:eastAsia="標楷體" w:hAnsi="標楷體" w:cs="細明體" w:hint="eastAsia"/>
        </w:rPr>
        <w:t>醫</w:t>
      </w:r>
      <w:proofErr w:type="gramEnd"/>
      <w:r w:rsidRPr="00774407">
        <w:rPr>
          <w:rFonts w:ascii="標楷體" w:eastAsia="標楷體" w:hAnsi="標楷體" w:cs="細明體" w:hint="eastAsia"/>
        </w:rPr>
        <w:t>診治。</w:t>
      </w:r>
      <w:r w:rsidR="007450BC" w:rsidRPr="00774407">
        <w:rPr>
          <w:rFonts w:ascii="標楷體" w:eastAsia="標楷體" w:hAnsi="標楷體" w:cs="細明體" w:hint="eastAsia"/>
        </w:rPr>
        <w:t>如有緊急狀況，可</w:t>
      </w:r>
      <w:r w:rsidR="00A41E0A" w:rsidRPr="00774407">
        <w:rPr>
          <w:rFonts w:ascii="標楷體" w:eastAsia="標楷體" w:hAnsi="標楷體" w:cs="細明體" w:hint="eastAsia"/>
        </w:rPr>
        <w:t>致電</w:t>
      </w:r>
      <w:r w:rsidR="00A41E0A" w:rsidRPr="00774407">
        <w:rPr>
          <w:rFonts w:ascii="標楷體" w:eastAsia="標楷體" w:hAnsi="標楷體" w:cs="細明體" w:hint="eastAsia"/>
          <w:u w:val="single"/>
        </w:rPr>
        <w:t>(02)2875</w:t>
      </w:r>
      <w:r w:rsidR="00EA493A" w:rsidRPr="00774407">
        <w:rPr>
          <w:rFonts w:ascii="標楷體" w:eastAsia="標楷體" w:hAnsi="標楷體" w:cs="細明體" w:hint="eastAsia"/>
          <w:u w:val="single"/>
        </w:rPr>
        <w:t>-</w:t>
      </w:r>
      <w:r w:rsidR="00A41E0A" w:rsidRPr="00774407">
        <w:rPr>
          <w:rFonts w:ascii="標楷體" w:eastAsia="標楷體" w:hAnsi="標楷體" w:cs="細明體" w:hint="eastAsia"/>
          <w:u w:val="single"/>
        </w:rPr>
        <w:t>7525</w:t>
      </w:r>
      <w:r w:rsidR="000C17CF">
        <w:rPr>
          <w:rFonts w:ascii="標楷體" w:eastAsia="標楷體" w:hAnsi="標楷體" w:cs="細明體"/>
          <w:u w:val="single"/>
        </w:rPr>
        <w:t xml:space="preserve"> #821</w:t>
      </w:r>
      <w:proofErr w:type="gramStart"/>
      <w:r w:rsidR="00523624" w:rsidRPr="00523624">
        <w:rPr>
          <w:rFonts w:ascii="標楷體" w:eastAsia="標楷體" w:hAnsi="標楷體" w:cs="細明體" w:hint="eastAsia"/>
        </w:rPr>
        <w:t>臺</w:t>
      </w:r>
      <w:proofErr w:type="gramEnd"/>
      <w:r w:rsidR="00523624" w:rsidRPr="00523624">
        <w:rPr>
          <w:rFonts w:ascii="標楷體" w:eastAsia="標楷體" w:hAnsi="標楷體" w:cs="細明體" w:hint="eastAsia"/>
        </w:rPr>
        <w:t>北</w:t>
      </w:r>
      <w:r w:rsidR="00A41E0A" w:rsidRPr="00774407">
        <w:rPr>
          <w:rFonts w:ascii="標楷體" w:eastAsia="標楷體" w:hAnsi="標楷體" w:cs="細明體" w:hint="eastAsia"/>
        </w:rPr>
        <w:t>榮民總醫院臨床毒物</w:t>
      </w:r>
      <w:r w:rsidR="00B53EDE">
        <w:rPr>
          <w:rFonts w:ascii="標楷體" w:eastAsia="標楷體" w:hAnsi="標楷體" w:cs="細明體" w:hint="eastAsia"/>
        </w:rPr>
        <w:t>與職業醫學</w:t>
      </w:r>
      <w:proofErr w:type="gramStart"/>
      <w:r w:rsidR="00A41E0A" w:rsidRPr="00774407">
        <w:rPr>
          <w:rFonts w:ascii="標楷體" w:eastAsia="標楷體" w:hAnsi="標楷體" w:cs="細明體" w:hint="eastAsia"/>
        </w:rPr>
        <w:t>科尋解</w:t>
      </w:r>
      <w:proofErr w:type="gramEnd"/>
      <w:r w:rsidR="00A41E0A" w:rsidRPr="00774407">
        <w:rPr>
          <w:rFonts w:ascii="標楷體" w:eastAsia="標楷體" w:hAnsi="標楷體" w:cs="細明體" w:hint="eastAsia"/>
        </w:rPr>
        <w:t>，必要</w:t>
      </w:r>
      <w:proofErr w:type="gramStart"/>
      <w:r w:rsidR="00A41E0A" w:rsidRPr="00774407">
        <w:rPr>
          <w:rFonts w:ascii="標楷體" w:eastAsia="標楷體" w:hAnsi="標楷體" w:cs="細明體" w:hint="eastAsia"/>
        </w:rPr>
        <w:t>時</w:t>
      </w:r>
      <w:r w:rsidRPr="00774407">
        <w:rPr>
          <w:rFonts w:ascii="標楷體" w:eastAsia="標楷體" w:hAnsi="標楷體" w:cs="細明體" w:hint="eastAsia"/>
        </w:rPr>
        <w:t>持本藥劑</w:t>
      </w:r>
      <w:proofErr w:type="gramEnd"/>
      <w:r w:rsidRPr="00774407">
        <w:rPr>
          <w:rFonts w:ascii="標楷體" w:eastAsia="標楷體" w:hAnsi="標楷體" w:cs="細明體" w:hint="eastAsia"/>
        </w:rPr>
        <w:t>標示送榮總毒物科診治。</w:t>
      </w:r>
    </w:p>
    <w:p w14:paraId="411D7BF2" w14:textId="77777777" w:rsidR="00DB5BBE" w:rsidRPr="00774407" w:rsidRDefault="00DB5BBE" w:rsidP="00790434">
      <w:pPr>
        <w:pStyle w:val="aa"/>
        <w:ind w:leftChars="0" w:left="567"/>
        <w:jc w:val="both"/>
        <w:rPr>
          <w:rFonts w:ascii="標楷體" w:eastAsia="標楷體" w:hAnsi="標楷體" w:cs="Times New Roman"/>
        </w:rPr>
      </w:pPr>
      <w:r w:rsidRPr="00774407">
        <w:rPr>
          <w:rFonts w:ascii="標楷體" w:eastAsia="標楷體" w:hAnsi="標楷體" w:cs="Times New Roman"/>
          <w:b/>
          <w:color w:val="FF0000"/>
          <w:u w:val="single"/>
        </w:rPr>
        <w:t>Detoxification and first aid</w:t>
      </w:r>
      <w:r w:rsidRPr="00774407">
        <w:rPr>
          <w:rFonts w:ascii="標楷體" w:eastAsia="標楷體" w:hAnsi="標楷體" w:cs="Times New Roman"/>
          <w:b/>
          <w:color w:val="FF0000"/>
        </w:rPr>
        <w:t>:</w:t>
      </w:r>
      <w:r w:rsidRPr="00774407">
        <w:rPr>
          <w:rFonts w:ascii="標楷體" w:eastAsia="標楷體" w:hAnsi="標楷體" w:cs="Times New Roman"/>
        </w:rPr>
        <w:t xml:space="preserve"> If the eye or skin accidentally contacts the disinfectant, it should be rinsed continuously with plenty of water for 15 minutes before going to the hospital</w:t>
      </w:r>
      <w:r w:rsidR="00790434">
        <w:rPr>
          <w:rFonts w:ascii="標楷體" w:eastAsia="標楷體" w:hAnsi="標楷體" w:cs="Times New Roman"/>
        </w:rPr>
        <w:t xml:space="preserve">. </w:t>
      </w:r>
      <w:r w:rsidRPr="00774407">
        <w:rPr>
          <w:rFonts w:ascii="標楷體" w:eastAsia="標楷體" w:hAnsi="標楷體" w:cs="Times New Roman"/>
        </w:rPr>
        <w:t xml:space="preserve">If you accidentally inhale the spray, you should immediately go to a ventilated place and then going for the medical treatment.  If there is an emergency situation, you can call </w:t>
      </w:r>
      <w:r w:rsidR="000C17CF">
        <w:rPr>
          <w:rFonts w:ascii="標楷體" w:eastAsia="標楷體" w:hAnsi="標楷體" w:cs="Times New Roman"/>
          <w:u w:val="single"/>
        </w:rPr>
        <w:t>+886-2-</w:t>
      </w:r>
      <w:r w:rsidRPr="00774407">
        <w:rPr>
          <w:rFonts w:ascii="標楷體" w:eastAsia="標楷體" w:hAnsi="標楷體" w:cs="Times New Roman"/>
          <w:u w:val="single"/>
        </w:rPr>
        <w:t>2875-7525</w:t>
      </w:r>
      <w:r w:rsidR="000C17CF">
        <w:rPr>
          <w:rFonts w:ascii="標楷體" w:eastAsia="標楷體" w:hAnsi="標楷體" w:cs="Times New Roman"/>
          <w:u w:val="single"/>
        </w:rPr>
        <w:t xml:space="preserve"> #821</w:t>
      </w:r>
      <w:r w:rsidRPr="00774407">
        <w:rPr>
          <w:rFonts w:ascii="標楷體" w:eastAsia="標楷體" w:hAnsi="標楷體" w:cs="Times New Roman"/>
        </w:rPr>
        <w:t xml:space="preserve">, </w:t>
      </w:r>
      <w:r w:rsidR="000C599F" w:rsidRPr="000C599F">
        <w:rPr>
          <w:rFonts w:ascii="標楷體" w:eastAsia="標楷體" w:hAnsi="標楷體" w:cs="Times New Roman"/>
        </w:rPr>
        <w:t>Taipei Veterans General Hospital</w:t>
      </w:r>
      <w:r w:rsidRPr="00774407">
        <w:rPr>
          <w:rFonts w:ascii="標楷體" w:eastAsia="標楷體" w:hAnsi="標楷體" w:cs="Times New Roman"/>
        </w:rPr>
        <w:t xml:space="preserve"> </w:t>
      </w:r>
      <w:r w:rsidR="000C599F">
        <w:rPr>
          <w:rFonts w:ascii="標楷體" w:eastAsia="標楷體" w:hAnsi="標楷體" w:cs="Times New Roman"/>
        </w:rPr>
        <w:t xml:space="preserve">Department </w:t>
      </w:r>
      <w:r w:rsidRPr="00774407">
        <w:rPr>
          <w:rFonts w:ascii="標楷體" w:eastAsia="標楷體" w:hAnsi="標楷體" w:cs="Times New Roman"/>
        </w:rPr>
        <w:t>of Clinical Toxicology and Occupational Medicine, for help.  You should take the label of this disinfectant to the hospital if it is necessary.</w:t>
      </w:r>
    </w:p>
    <w:p w14:paraId="2328BF6B" w14:textId="77777777" w:rsidR="002D68F7" w:rsidRPr="00774407" w:rsidRDefault="0015154D" w:rsidP="00790434">
      <w:pPr>
        <w:numPr>
          <w:ilvl w:val="0"/>
          <w:numId w:val="1"/>
        </w:numPr>
        <w:tabs>
          <w:tab w:val="clear" w:pos="644"/>
          <w:tab w:val="num" w:pos="567"/>
        </w:tabs>
        <w:spacing w:beforeLines="20" w:before="72" w:line="300" w:lineRule="exact"/>
        <w:ind w:left="567" w:hanging="283"/>
        <w:jc w:val="both"/>
        <w:rPr>
          <w:rFonts w:ascii="標楷體" w:eastAsia="標楷體" w:hAnsi="標楷體"/>
          <w:color w:val="000000" w:themeColor="text1"/>
          <w:u w:val="single"/>
        </w:rPr>
      </w:pPr>
      <w:r w:rsidRPr="00774407">
        <w:rPr>
          <w:rFonts w:ascii="標楷體" w:eastAsia="標楷體" w:hAnsi="標楷體" w:hint="eastAsia"/>
        </w:rPr>
        <w:t>各館</w:t>
      </w:r>
      <w:proofErr w:type="gramStart"/>
      <w:r w:rsidRPr="00774407">
        <w:rPr>
          <w:rFonts w:ascii="標楷體" w:eastAsia="標楷體" w:hAnsi="標楷體" w:hint="eastAsia"/>
        </w:rPr>
        <w:t>舍屋基周圍，</w:t>
      </w:r>
      <w:proofErr w:type="gramEnd"/>
      <w:r w:rsidRPr="00774407">
        <w:rPr>
          <w:rFonts w:ascii="標楷體" w:eastAsia="標楷體" w:hAnsi="標楷體" w:hint="eastAsia"/>
        </w:rPr>
        <w:t>請勿堆放雜物</w:t>
      </w:r>
      <w:r w:rsidR="00B2630C" w:rsidRPr="00774407">
        <w:rPr>
          <w:rFonts w:ascii="標楷體" w:eastAsia="標楷體" w:hAnsi="標楷體" w:hint="eastAsia"/>
        </w:rPr>
        <w:t>（</w:t>
      </w:r>
      <w:r w:rsidR="00B2630C" w:rsidRPr="00774407">
        <w:rPr>
          <w:rFonts w:ascii="標楷體" w:eastAsia="標楷體" w:hAnsi="標楷體" w:cs="細明體" w:hint="eastAsia"/>
          <w:b/>
          <w:u w:val="single"/>
        </w:rPr>
        <w:t>若</w:t>
      </w:r>
      <w:r w:rsidR="00B2630C" w:rsidRPr="00774407">
        <w:rPr>
          <w:rFonts w:ascii="標楷體" w:eastAsia="標楷體" w:hAnsi="標楷體" w:cs="細明體" w:hint="eastAsia"/>
          <w:b/>
          <w:spacing w:val="-6"/>
          <w:u w:val="single"/>
        </w:rPr>
        <w:t>有易燃物品請事先告知</w:t>
      </w:r>
      <w:r w:rsidR="00B2630C" w:rsidRPr="00774407">
        <w:rPr>
          <w:rFonts w:ascii="標楷體" w:eastAsia="標楷體" w:hAnsi="標楷體" w:cs="細明體" w:hint="eastAsia"/>
          <w:spacing w:val="-6"/>
        </w:rPr>
        <w:t>）</w:t>
      </w:r>
      <w:r w:rsidRPr="00774407">
        <w:rPr>
          <w:rFonts w:ascii="標楷體" w:eastAsia="標楷體" w:hAnsi="標楷體" w:hint="eastAsia"/>
        </w:rPr>
        <w:t>並</w:t>
      </w:r>
      <w:proofErr w:type="gramStart"/>
      <w:r w:rsidR="0031541D" w:rsidRPr="00774407">
        <w:rPr>
          <w:rFonts w:ascii="標楷體" w:eastAsia="標楷體" w:hAnsi="標楷體" w:hint="eastAsia"/>
        </w:rPr>
        <w:t>儘</w:t>
      </w:r>
      <w:proofErr w:type="gramEnd"/>
      <w:r w:rsidR="0031541D" w:rsidRPr="00774407">
        <w:rPr>
          <w:rFonts w:ascii="標楷體" w:eastAsia="標楷體" w:hAnsi="標楷體" w:hint="eastAsia"/>
        </w:rPr>
        <w:t>可能保持</w:t>
      </w:r>
      <w:r w:rsidRPr="00774407">
        <w:rPr>
          <w:rFonts w:ascii="標楷體" w:eastAsia="標楷體" w:hAnsi="標楷體" w:hint="eastAsia"/>
        </w:rPr>
        <w:t>通道</w:t>
      </w:r>
      <w:r w:rsidR="0031541D" w:rsidRPr="00774407">
        <w:rPr>
          <w:rFonts w:ascii="標楷體" w:eastAsia="標楷體" w:hAnsi="標楷體" w:hint="eastAsia"/>
        </w:rPr>
        <w:t>淨空</w:t>
      </w:r>
      <w:r w:rsidRPr="00774407">
        <w:rPr>
          <w:rFonts w:ascii="標楷體" w:eastAsia="標楷體" w:hAnsi="標楷體" w:hint="eastAsia"/>
        </w:rPr>
        <w:t>，以供施工人員進入施工</w:t>
      </w:r>
      <w:r w:rsidR="002D68F7" w:rsidRPr="00774407">
        <w:rPr>
          <w:rFonts w:ascii="標楷體" w:eastAsia="標楷體" w:hAnsi="標楷體" w:hint="eastAsia"/>
        </w:rPr>
        <w:t>，</w:t>
      </w:r>
      <w:r w:rsidR="002D68F7" w:rsidRPr="00774407">
        <w:rPr>
          <w:rFonts w:ascii="標楷體" w:eastAsia="標楷體" w:hAnsi="標楷體" w:cs="細明體" w:hint="eastAsia"/>
          <w:b/>
          <w:color w:val="FF0000"/>
          <w:u w:val="single"/>
        </w:rPr>
        <w:t>施作時並請暫時關閉門窗。</w:t>
      </w:r>
    </w:p>
    <w:p w14:paraId="6D4430CD" w14:textId="77777777" w:rsidR="00DB5BBE" w:rsidRPr="00774407" w:rsidRDefault="00DB5BBE" w:rsidP="00790434">
      <w:pPr>
        <w:spacing w:beforeLines="20" w:before="72" w:line="300" w:lineRule="exact"/>
        <w:ind w:left="567"/>
        <w:jc w:val="both"/>
        <w:rPr>
          <w:rFonts w:ascii="標楷體" w:eastAsia="標楷體" w:hAnsi="標楷體"/>
          <w:color w:val="FF0000"/>
          <w:u w:val="single"/>
        </w:rPr>
      </w:pPr>
      <w:r w:rsidRPr="00774407">
        <w:rPr>
          <w:rFonts w:ascii="標楷體" w:eastAsia="標楷體" w:hAnsi="標楷體"/>
        </w:rPr>
        <w:t xml:space="preserve">Please do not pile up sundries around the buildings, and keep the aisle clean.  </w:t>
      </w:r>
      <w:r w:rsidRPr="00774407">
        <w:rPr>
          <w:rFonts w:ascii="標楷體" w:eastAsia="標楷體" w:hAnsi="標楷體"/>
          <w:b/>
        </w:rPr>
        <w:t>Please inform in advance if there are flammable materials.</w:t>
      </w:r>
      <w:r w:rsidRPr="00774407">
        <w:rPr>
          <w:rFonts w:ascii="標楷體" w:eastAsia="標楷體" w:hAnsi="標楷體"/>
        </w:rPr>
        <w:t xml:space="preserve"> </w:t>
      </w:r>
      <w:r w:rsidRPr="00774407">
        <w:rPr>
          <w:rFonts w:ascii="標楷體" w:eastAsia="標楷體" w:hAnsi="標楷體"/>
          <w:color w:val="FF0000"/>
          <w:u w:val="single"/>
        </w:rPr>
        <w:t xml:space="preserve"> Make sure that the windows are closed during the sterilization.</w:t>
      </w:r>
    </w:p>
    <w:bookmarkEnd w:id="3"/>
    <w:p w14:paraId="6C112CDE" w14:textId="77777777" w:rsidR="005B6FC2" w:rsidRPr="00D26E52" w:rsidRDefault="005B6FC2" w:rsidP="001D4E2B">
      <w:pPr>
        <w:spacing w:line="360" w:lineRule="exact"/>
        <w:ind w:leftChars="75" w:left="1104" w:hangingChars="385" w:hanging="924"/>
        <w:jc w:val="right"/>
        <w:rPr>
          <w:rFonts w:eastAsia="微軟正黑體"/>
          <w:b/>
        </w:rPr>
      </w:pPr>
    </w:p>
    <w:p w14:paraId="69F33F5A" w14:textId="77777777" w:rsidR="004409B9" w:rsidRDefault="006E5F44">
      <w:pPr>
        <w:spacing w:line="360" w:lineRule="exact"/>
        <w:ind w:leftChars="75" w:left="1104" w:hangingChars="385" w:hanging="924"/>
        <w:jc w:val="right"/>
        <w:rPr>
          <w:rFonts w:ascii="微軟正黑體" w:eastAsia="微軟正黑體" w:hAnsi="微軟正黑體" w:cs="細明體"/>
          <w:b/>
        </w:rPr>
      </w:pPr>
      <w:r w:rsidRPr="000528BB">
        <w:rPr>
          <w:rFonts w:ascii="微軟正黑體" w:eastAsia="微軟正黑體" w:hAnsi="微軟正黑體" w:cs="細明體" w:hint="eastAsia"/>
          <w:b/>
        </w:rPr>
        <w:t>總務處</w:t>
      </w:r>
      <w:r w:rsidR="00492362" w:rsidRPr="000528BB">
        <w:rPr>
          <w:rFonts w:ascii="微軟正黑體" w:eastAsia="微軟正黑體" w:hAnsi="微軟正黑體" w:cs="細明體" w:hint="eastAsia"/>
          <w:b/>
        </w:rPr>
        <w:t>事務組</w:t>
      </w:r>
      <w:r w:rsidR="007C26D8" w:rsidRPr="000528BB">
        <w:rPr>
          <w:rFonts w:ascii="微軟正黑體" w:eastAsia="微軟正黑體" w:hAnsi="微軟正黑體" w:cs="細明體" w:hint="eastAsia"/>
          <w:b/>
        </w:rPr>
        <w:t xml:space="preserve"> </w:t>
      </w:r>
      <w:r w:rsidRPr="000528BB">
        <w:rPr>
          <w:rFonts w:ascii="微軟正黑體" w:eastAsia="微軟正黑體" w:hAnsi="微軟正黑體" w:cs="細明體" w:hint="eastAsia"/>
          <w:b/>
        </w:rPr>
        <w:t>敬啟</w:t>
      </w:r>
    </w:p>
    <w:p w14:paraId="33D23F88" w14:textId="77777777" w:rsidR="00F84980" w:rsidRPr="00F84980" w:rsidRDefault="00F84980">
      <w:pPr>
        <w:spacing w:line="360" w:lineRule="exact"/>
        <w:ind w:leftChars="75" w:left="1104" w:hangingChars="385" w:hanging="924"/>
        <w:jc w:val="right"/>
        <w:rPr>
          <w:rFonts w:ascii="微軟正黑體" w:eastAsia="微軟正黑體" w:hAnsi="微軟正黑體" w:cs="細明體"/>
          <w:color w:val="000000" w:themeColor="text1"/>
        </w:rPr>
      </w:pPr>
      <w:r w:rsidRPr="00F84980">
        <w:rPr>
          <w:rFonts w:ascii="Arial" w:hAnsi="Arial" w:cs="Arial"/>
          <w:bCs/>
          <w:color w:val="000000" w:themeColor="text1"/>
        </w:rPr>
        <w:t>Office of General Affairs</w:t>
      </w:r>
    </w:p>
    <w:bookmarkEnd w:id="0"/>
    <w:p w14:paraId="23DC0419" w14:textId="77777777" w:rsidR="00F84980" w:rsidRDefault="00F84980">
      <w:pPr>
        <w:spacing w:line="360" w:lineRule="exact"/>
        <w:ind w:leftChars="75" w:left="1104" w:hangingChars="385" w:hanging="924"/>
        <w:jc w:val="right"/>
        <w:rPr>
          <w:rFonts w:ascii="微軟正黑體" w:eastAsia="微軟正黑體" w:hAnsi="微軟正黑體" w:cs="細明體"/>
          <w:b/>
        </w:rPr>
      </w:pPr>
    </w:p>
    <w:sectPr w:rsidR="00F84980" w:rsidSect="00C44D24">
      <w:pgSz w:w="16838" w:h="23811" w:code="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4D4F" w14:textId="77777777" w:rsidR="0091375D" w:rsidRDefault="0091375D" w:rsidP="00107116">
      <w:r>
        <w:separator/>
      </w:r>
    </w:p>
  </w:endnote>
  <w:endnote w:type="continuationSeparator" w:id="0">
    <w:p w14:paraId="5D3D39B3" w14:textId="77777777" w:rsidR="0091375D" w:rsidRDefault="0091375D" w:rsidP="0010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楷書體W7(P)">
    <w:altName w:val="Arial Unicode MS"/>
    <w:charset w:val="88"/>
    <w:family w:val="script"/>
    <w:pitch w:val="variable"/>
    <w:sig w:usb0="00000000"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全字庫正楷體">
    <w:panose1 w:val="03000500000000000000"/>
    <w:charset w:val="88"/>
    <w:family w:val="script"/>
    <w:pitch w:val="variable"/>
    <w:sig w:usb0="F7FFAEFF" w:usb1="E9DFFFFF" w:usb2="081BFFFF"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A457" w14:textId="77777777" w:rsidR="0091375D" w:rsidRDefault="0091375D" w:rsidP="00107116">
      <w:r>
        <w:separator/>
      </w:r>
    </w:p>
  </w:footnote>
  <w:footnote w:type="continuationSeparator" w:id="0">
    <w:p w14:paraId="7D39ED26" w14:textId="77777777" w:rsidR="0091375D" w:rsidRDefault="0091375D" w:rsidP="0010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6FF"/>
    <w:multiLevelType w:val="hybridMultilevel"/>
    <w:tmpl w:val="CA9AFEC2"/>
    <w:lvl w:ilvl="0" w:tplc="81C61542">
      <w:start w:val="17"/>
      <w:numFmt w:val="bullet"/>
      <w:suff w:val="space"/>
      <w:lvlText w:val="※"/>
      <w:lvlJc w:val="left"/>
      <w:pPr>
        <w:ind w:left="330" w:hanging="330"/>
      </w:pPr>
      <w:rPr>
        <w:rFonts w:ascii="Times New Roman" w:eastAsia="華康中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BFC2B97"/>
    <w:multiLevelType w:val="hybridMultilevel"/>
    <w:tmpl w:val="EB3C17D4"/>
    <w:lvl w:ilvl="0" w:tplc="A0D22544">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9F87934"/>
    <w:multiLevelType w:val="hybridMultilevel"/>
    <w:tmpl w:val="8DF45878"/>
    <w:lvl w:ilvl="0" w:tplc="232A7FF0">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F"/>
    <w:rsid w:val="00015E8F"/>
    <w:rsid w:val="000528BB"/>
    <w:rsid w:val="00053066"/>
    <w:rsid w:val="00055BE4"/>
    <w:rsid w:val="00056D92"/>
    <w:rsid w:val="00062C05"/>
    <w:rsid w:val="00062C47"/>
    <w:rsid w:val="00064955"/>
    <w:rsid w:val="000670B4"/>
    <w:rsid w:val="000749CA"/>
    <w:rsid w:val="000922EE"/>
    <w:rsid w:val="00092754"/>
    <w:rsid w:val="000931DA"/>
    <w:rsid w:val="000947C6"/>
    <w:rsid w:val="000B6248"/>
    <w:rsid w:val="000C17CF"/>
    <w:rsid w:val="000C599F"/>
    <w:rsid w:val="000D0F8B"/>
    <w:rsid w:val="001040B0"/>
    <w:rsid w:val="00107116"/>
    <w:rsid w:val="00110395"/>
    <w:rsid w:val="00117123"/>
    <w:rsid w:val="0012150B"/>
    <w:rsid w:val="001224B4"/>
    <w:rsid w:val="001249C8"/>
    <w:rsid w:val="0013168A"/>
    <w:rsid w:val="00133D92"/>
    <w:rsid w:val="0015154D"/>
    <w:rsid w:val="001553DD"/>
    <w:rsid w:val="0016206E"/>
    <w:rsid w:val="00163799"/>
    <w:rsid w:val="00166CAC"/>
    <w:rsid w:val="001843B5"/>
    <w:rsid w:val="00184F92"/>
    <w:rsid w:val="00196828"/>
    <w:rsid w:val="00197AC9"/>
    <w:rsid w:val="001A35FE"/>
    <w:rsid w:val="001A45D7"/>
    <w:rsid w:val="001B42C1"/>
    <w:rsid w:val="001B7FBF"/>
    <w:rsid w:val="001C7544"/>
    <w:rsid w:val="001D4000"/>
    <w:rsid w:val="001D4E2B"/>
    <w:rsid w:val="001E1461"/>
    <w:rsid w:val="001E2711"/>
    <w:rsid w:val="001E3EAC"/>
    <w:rsid w:val="001F36C6"/>
    <w:rsid w:val="00203A63"/>
    <w:rsid w:val="00220600"/>
    <w:rsid w:val="002339F7"/>
    <w:rsid w:val="00241A88"/>
    <w:rsid w:val="00241C34"/>
    <w:rsid w:val="00246AB1"/>
    <w:rsid w:val="002477E1"/>
    <w:rsid w:val="00262EEB"/>
    <w:rsid w:val="002704FE"/>
    <w:rsid w:val="00276CED"/>
    <w:rsid w:val="00281C12"/>
    <w:rsid w:val="00294D2B"/>
    <w:rsid w:val="002A0B77"/>
    <w:rsid w:val="002B2641"/>
    <w:rsid w:val="002B6261"/>
    <w:rsid w:val="002C1980"/>
    <w:rsid w:val="002C568C"/>
    <w:rsid w:val="002D68F7"/>
    <w:rsid w:val="002E1034"/>
    <w:rsid w:val="002F334D"/>
    <w:rsid w:val="00301C97"/>
    <w:rsid w:val="00310C13"/>
    <w:rsid w:val="0031482F"/>
    <w:rsid w:val="0031541D"/>
    <w:rsid w:val="00316550"/>
    <w:rsid w:val="00323C85"/>
    <w:rsid w:val="00326658"/>
    <w:rsid w:val="0033150E"/>
    <w:rsid w:val="00342EAC"/>
    <w:rsid w:val="00363689"/>
    <w:rsid w:val="00365247"/>
    <w:rsid w:val="00367834"/>
    <w:rsid w:val="003772C4"/>
    <w:rsid w:val="00377CB1"/>
    <w:rsid w:val="003876D4"/>
    <w:rsid w:val="0039524C"/>
    <w:rsid w:val="00395AAB"/>
    <w:rsid w:val="00396D49"/>
    <w:rsid w:val="003A0AF5"/>
    <w:rsid w:val="003A2C38"/>
    <w:rsid w:val="003B0F64"/>
    <w:rsid w:val="003B4EC8"/>
    <w:rsid w:val="003C4EA6"/>
    <w:rsid w:val="003D0E1A"/>
    <w:rsid w:val="003D71C5"/>
    <w:rsid w:val="003E05B3"/>
    <w:rsid w:val="003E6354"/>
    <w:rsid w:val="003F1DD3"/>
    <w:rsid w:val="003F2654"/>
    <w:rsid w:val="003F5EBC"/>
    <w:rsid w:val="004012E1"/>
    <w:rsid w:val="00406B76"/>
    <w:rsid w:val="004262CF"/>
    <w:rsid w:val="00435108"/>
    <w:rsid w:val="004409B9"/>
    <w:rsid w:val="00443DFC"/>
    <w:rsid w:val="00447713"/>
    <w:rsid w:val="00470908"/>
    <w:rsid w:val="004738F9"/>
    <w:rsid w:val="004762C9"/>
    <w:rsid w:val="004809A6"/>
    <w:rsid w:val="004855A7"/>
    <w:rsid w:val="00492362"/>
    <w:rsid w:val="00493EAE"/>
    <w:rsid w:val="004B176F"/>
    <w:rsid w:val="004B41D1"/>
    <w:rsid w:val="004C33D7"/>
    <w:rsid w:val="004C6425"/>
    <w:rsid w:val="004D52C6"/>
    <w:rsid w:val="004E2D2F"/>
    <w:rsid w:val="004E6708"/>
    <w:rsid w:val="004E6B85"/>
    <w:rsid w:val="004F3D89"/>
    <w:rsid w:val="004F4B0A"/>
    <w:rsid w:val="004F7304"/>
    <w:rsid w:val="005020E1"/>
    <w:rsid w:val="00510415"/>
    <w:rsid w:val="005158C9"/>
    <w:rsid w:val="005170CB"/>
    <w:rsid w:val="00521944"/>
    <w:rsid w:val="005233E3"/>
    <w:rsid w:val="00523624"/>
    <w:rsid w:val="005305B2"/>
    <w:rsid w:val="00530AB1"/>
    <w:rsid w:val="0054025C"/>
    <w:rsid w:val="00542E36"/>
    <w:rsid w:val="005445F2"/>
    <w:rsid w:val="005500FF"/>
    <w:rsid w:val="00550A96"/>
    <w:rsid w:val="00551C48"/>
    <w:rsid w:val="0056041D"/>
    <w:rsid w:val="0056060A"/>
    <w:rsid w:val="0056124A"/>
    <w:rsid w:val="00562867"/>
    <w:rsid w:val="005635D8"/>
    <w:rsid w:val="00564AF6"/>
    <w:rsid w:val="0056781D"/>
    <w:rsid w:val="00580F0E"/>
    <w:rsid w:val="00582B12"/>
    <w:rsid w:val="005863E7"/>
    <w:rsid w:val="0059687A"/>
    <w:rsid w:val="005B3191"/>
    <w:rsid w:val="005B61C7"/>
    <w:rsid w:val="005B6FC2"/>
    <w:rsid w:val="005C05FA"/>
    <w:rsid w:val="005C36E0"/>
    <w:rsid w:val="005D37FC"/>
    <w:rsid w:val="005D403F"/>
    <w:rsid w:val="005D7C4C"/>
    <w:rsid w:val="005F4695"/>
    <w:rsid w:val="00601316"/>
    <w:rsid w:val="00606213"/>
    <w:rsid w:val="006169EF"/>
    <w:rsid w:val="00623653"/>
    <w:rsid w:val="00632B3E"/>
    <w:rsid w:val="00635945"/>
    <w:rsid w:val="00644809"/>
    <w:rsid w:val="006500D8"/>
    <w:rsid w:val="00652D20"/>
    <w:rsid w:val="00654C41"/>
    <w:rsid w:val="006608EA"/>
    <w:rsid w:val="00672270"/>
    <w:rsid w:val="006745A4"/>
    <w:rsid w:val="0068106E"/>
    <w:rsid w:val="006827A2"/>
    <w:rsid w:val="00690F22"/>
    <w:rsid w:val="006A457B"/>
    <w:rsid w:val="006B6208"/>
    <w:rsid w:val="006C2728"/>
    <w:rsid w:val="006C53D8"/>
    <w:rsid w:val="006E33A7"/>
    <w:rsid w:val="006E5F44"/>
    <w:rsid w:val="006F1166"/>
    <w:rsid w:val="006F2591"/>
    <w:rsid w:val="006F270B"/>
    <w:rsid w:val="006F47B1"/>
    <w:rsid w:val="006F7AF3"/>
    <w:rsid w:val="0070281E"/>
    <w:rsid w:val="007108F6"/>
    <w:rsid w:val="00710FAA"/>
    <w:rsid w:val="00712136"/>
    <w:rsid w:val="00713FA5"/>
    <w:rsid w:val="00715745"/>
    <w:rsid w:val="00726944"/>
    <w:rsid w:val="007330BA"/>
    <w:rsid w:val="00733375"/>
    <w:rsid w:val="00735584"/>
    <w:rsid w:val="007450BC"/>
    <w:rsid w:val="00757128"/>
    <w:rsid w:val="007627DF"/>
    <w:rsid w:val="00773E9B"/>
    <w:rsid w:val="00774407"/>
    <w:rsid w:val="007754E9"/>
    <w:rsid w:val="007841CD"/>
    <w:rsid w:val="007847D6"/>
    <w:rsid w:val="00785639"/>
    <w:rsid w:val="00787757"/>
    <w:rsid w:val="00790434"/>
    <w:rsid w:val="007A1F3A"/>
    <w:rsid w:val="007A5308"/>
    <w:rsid w:val="007A57D5"/>
    <w:rsid w:val="007C26D8"/>
    <w:rsid w:val="007C7338"/>
    <w:rsid w:val="007E41E7"/>
    <w:rsid w:val="007E6550"/>
    <w:rsid w:val="007E6EC9"/>
    <w:rsid w:val="007F344A"/>
    <w:rsid w:val="007F6696"/>
    <w:rsid w:val="00803E58"/>
    <w:rsid w:val="008057A4"/>
    <w:rsid w:val="008058F8"/>
    <w:rsid w:val="00805EA6"/>
    <w:rsid w:val="008077CA"/>
    <w:rsid w:val="00807BB2"/>
    <w:rsid w:val="00813649"/>
    <w:rsid w:val="0081594A"/>
    <w:rsid w:val="0081688D"/>
    <w:rsid w:val="00822F1B"/>
    <w:rsid w:val="0083138F"/>
    <w:rsid w:val="00833FA1"/>
    <w:rsid w:val="00855AAF"/>
    <w:rsid w:val="00861A6A"/>
    <w:rsid w:val="008650B3"/>
    <w:rsid w:val="00866150"/>
    <w:rsid w:val="00871505"/>
    <w:rsid w:val="008A6153"/>
    <w:rsid w:val="008A69D1"/>
    <w:rsid w:val="008A756D"/>
    <w:rsid w:val="008B0A97"/>
    <w:rsid w:val="008B57C4"/>
    <w:rsid w:val="008C0AAC"/>
    <w:rsid w:val="008D71F9"/>
    <w:rsid w:val="008E66A6"/>
    <w:rsid w:val="0091375D"/>
    <w:rsid w:val="009220BC"/>
    <w:rsid w:val="009318DC"/>
    <w:rsid w:val="009454CF"/>
    <w:rsid w:val="00955DA1"/>
    <w:rsid w:val="00957DB8"/>
    <w:rsid w:val="0097386C"/>
    <w:rsid w:val="00981984"/>
    <w:rsid w:val="009834DF"/>
    <w:rsid w:val="00994B65"/>
    <w:rsid w:val="00997DE0"/>
    <w:rsid w:val="009A6816"/>
    <w:rsid w:val="009C20EB"/>
    <w:rsid w:val="009D4DD0"/>
    <w:rsid w:val="009D6E19"/>
    <w:rsid w:val="009E4610"/>
    <w:rsid w:val="009E5F05"/>
    <w:rsid w:val="009E6B8C"/>
    <w:rsid w:val="009F3E76"/>
    <w:rsid w:val="009F63CD"/>
    <w:rsid w:val="00A00E85"/>
    <w:rsid w:val="00A02D38"/>
    <w:rsid w:val="00A103D0"/>
    <w:rsid w:val="00A20F12"/>
    <w:rsid w:val="00A23D9B"/>
    <w:rsid w:val="00A26A05"/>
    <w:rsid w:val="00A30E32"/>
    <w:rsid w:val="00A37F2E"/>
    <w:rsid w:val="00A41E0A"/>
    <w:rsid w:val="00A500BB"/>
    <w:rsid w:val="00A55E82"/>
    <w:rsid w:val="00A568D6"/>
    <w:rsid w:val="00A62289"/>
    <w:rsid w:val="00A64B8E"/>
    <w:rsid w:val="00A65139"/>
    <w:rsid w:val="00A70402"/>
    <w:rsid w:val="00A75698"/>
    <w:rsid w:val="00A8218C"/>
    <w:rsid w:val="00A83E40"/>
    <w:rsid w:val="00A9421B"/>
    <w:rsid w:val="00A94868"/>
    <w:rsid w:val="00AA11D7"/>
    <w:rsid w:val="00AA2397"/>
    <w:rsid w:val="00AA3DC5"/>
    <w:rsid w:val="00AA3F63"/>
    <w:rsid w:val="00AB09CC"/>
    <w:rsid w:val="00AB523E"/>
    <w:rsid w:val="00AC69C6"/>
    <w:rsid w:val="00AD2114"/>
    <w:rsid w:val="00AE1AED"/>
    <w:rsid w:val="00AE5755"/>
    <w:rsid w:val="00AE6AD5"/>
    <w:rsid w:val="00AE7151"/>
    <w:rsid w:val="00AF162C"/>
    <w:rsid w:val="00B1068A"/>
    <w:rsid w:val="00B10D59"/>
    <w:rsid w:val="00B1624F"/>
    <w:rsid w:val="00B24CB7"/>
    <w:rsid w:val="00B2510C"/>
    <w:rsid w:val="00B2630C"/>
    <w:rsid w:val="00B2645A"/>
    <w:rsid w:val="00B3360A"/>
    <w:rsid w:val="00B43FC9"/>
    <w:rsid w:val="00B53EDE"/>
    <w:rsid w:val="00B658C6"/>
    <w:rsid w:val="00B67D2D"/>
    <w:rsid w:val="00B74644"/>
    <w:rsid w:val="00B7502B"/>
    <w:rsid w:val="00B77392"/>
    <w:rsid w:val="00B812C5"/>
    <w:rsid w:val="00B859C2"/>
    <w:rsid w:val="00B9602D"/>
    <w:rsid w:val="00BB30DC"/>
    <w:rsid w:val="00BC2686"/>
    <w:rsid w:val="00BC5DD6"/>
    <w:rsid w:val="00BE3ABE"/>
    <w:rsid w:val="00BE6CDA"/>
    <w:rsid w:val="00BF2E2B"/>
    <w:rsid w:val="00BF3535"/>
    <w:rsid w:val="00C0097A"/>
    <w:rsid w:val="00C01547"/>
    <w:rsid w:val="00C14B6A"/>
    <w:rsid w:val="00C237FF"/>
    <w:rsid w:val="00C30CC1"/>
    <w:rsid w:val="00C32EC1"/>
    <w:rsid w:val="00C343E3"/>
    <w:rsid w:val="00C44D24"/>
    <w:rsid w:val="00C45B87"/>
    <w:rsid w:val="00C4676D"/>
    <w:rsid w:val="00C50C1B"/>
    <w:rsid w:val="00C520D5"/>
    <w:rsid w:val="00C53F22"/>
    <w:rsid w:val="00C55357"/>
    <w:rsid w:val="00C554CD"/>
    <w:rsid w:val="00C5612C"/>
    <w:rsid w:val="00C86D3C"/>
    <w:rsid w:val="00C92BFE"/>
    <w:rsid w:val="00C95F4F"/>
    <w:rsid w:val="00C97436"/>
    <w:rsid w:val="00CA6D76"/>
    <w:rsid w:val="00CA7D30"/>
    <w:rsid w:val="00CB2576"/>
    <w:rsid w:val="00CC042D"/>
    <w:rsid w:val="00CC17F4"/>
    <w:rsid w:val="00CC446F"/>
    <w:rsid w:val="00CE12F2"/>
    <w:rsid w:val="00CF10C5"/>
    <w:rsid w:val="00CF5E16"/>
    <w:rsid w:val="00CF6E2B"/>
    <w:rsid w:val="00D0649A"/>
    <w:rsid w:val="00D20233"/>
    <w:rsid w:val="00D26C86"/>
    <w:rsid w:val="00D26E52"/>
    <w:rsid w:val="00D31DD5"/>
    <w:rsid w:val="00D323B6"/>
    <w:rsid w:val="00D3284F"/>
    <w:rsid w:val="00D33B06"/>
    <w:rsid w:val="00D41A5E"/>
    <w:rsid w:val="00D47A09"/>
    <w:rsid w:val="00D51112"/>
    <w:rsid w:val="00D52F58"/>
    <w:rsid w:val="00D627C7"/>
    <w:rsid w:val="00D6630C"/>
    <w:rsid w:val="00D6658F"/>
    <w:rsid w:val="00D74DF4"/>
    <w:rsid w:val="00D859A4"/>
    <w:rsid w:val="00D94842"/>
    <w:rsid w:val="00DA38CD"/>
    <w:rsid w:val="00DA3E52"/>
    <w:rsid w:val="00DA654A"/>
    <w:rsid w:val="00DB5172"/>
    <w:rsid w:val="00DB5BBE"/>
    <w:rsid w:val="00E0134E"/>
    <w:rsid w:val="00E04157"/>
    <w:rsid w:val="00E11ED0"/>
    <w:rsid w:val="00E1672C"/>
    <w:rsid w:val="00E2149A"/>
    <w:rsid w:val="00E226F4"/>
    <w:rsid w:val="00E2424C"/>
    <w:rsid w:val="00E26F8C"/>
    <w:rsid w:val="00E33287"/>
    <w:rsid w:val="00E42494"/>
    <w:rsid w:val="00E46013"/>
    <w:rsid w:val="00E50E76"/>
    <w:rsid w:val="00E55017"/>
    <w:rsid w:val="00E63292"/>
    <w:rsid w:val="00E74EDC"/>
    <w:rsid w:val="00E751E3"/>
    <w:rsid w:val="00E75429"/>
    <w:rsid w:val="00E762E7"/>
    <w:rsid w:val="00E802D4"/>
    <w:rsid w:val="00E85D73"/>
    <w:rsid w:val="00EA2BB5"/>
    <w:rsid w:val="00EA493A"/>
    <w:rsid w:val="00EB134E"/>
    <w:rsid w:val="00EB6021"/>
    <w:rsid w:val="00EE0093"/>
    <w:rsid w:val="00EE1424"/>
    <w:rsid w:val="00EF7378"/>
    <w:rsid w:val="00F05CEA"/>
    <w:rsid w:val="00F06EDE"/>
    <w:rsid w:val="00F23142"/>
    <w:rsid w:val="00F25CB8"/>
    <w:rsid w:val="00F2762A"/>
    <w:rsid w:val="00F30416"/>
    <w:rsid w:val="00F4458E"/>
    <w:rsid w:val="00F56C0A"/>
    <w:rsid w:val="00F56E05"/>
    <w:rsid w:val="00F66DF4"/>
    <w:rsid w:val="00F774FE"/>
    <w:rsid w:val="00F81605"/>
    <w:rsid w:val="00F823E9"/>
    <w:rsid w:val="00F84980"/>
    <w:rsid w:val="00F86F20"/>
    <w:rsid w:val="00FB5C96"/>
    <w:rsid w:val="00FB744A"/>
    <w:rsid w:val="00FC6E62"/>
    <w:rsid w:val="00FC7D35"/>
    <w:rsid w:val="00FD09FB"/>
    <w:rsid w:val="00FE0A1D"/>
    <w:rsid w:val="00FE102B"/>
    <w:rsid w:val="00FF1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480A8"/>
  <w15:docId w15:val="{314BD41B-3786-43A7-9122-C975F02B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0E32"/>
    <w:pPr>
      <w:widowControl w:val="0"/>
    </w:pPr>
    <w:rPr>
      <w:kern w:val="2"/>
      <w:sz w:val="24"/>
      <w:szCs w:val="24"/>
    </w:rPr>
  </w:style>
  <w:style w:type="paragraph" w:styleId="3">
    <w:name w:val="heading 3"/>
    <w:basedOn w:val="a"/>
    <w:link w:val="30"/>
    <w:uiPriority w:val="9"/>
    <w:qFormat/>
    <w:rsid w:val="003B0F6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436"/>
    <w:pPr>
      <w:jc w:val="right"/>
    </w:pPr>
  </w:style>
  <w:style w:type="paragraph" w:styleId="a4">
    <w:name w:val="Balloon Text"/>
    <w:basedOn w:val="a"/>
    <w:semiHidden/>
    <w:rsid w:val="000670B4"/>
    <w:rPr>
      <w:rFonts w:ascii="Arial" w:hAnsi="Arial"/>
      <w:sz w:val="18"/>
      <w:szCs w:val="18"/>
    </w:rPr>
  </w:style>
  <w:style w:type="table" w:styleId="a5">
    <w:name w:val="Table Grid"/>
    <w:basedOn w:val="a1"/>
    <w:rsid w:val="00E550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07116"/>
    <w:pPr>
      <w:tabs>
        <w:tab w:val="center" w:pos="4153"/>
        <w:tab w:val="right" w:pos="8306"/>
      </w:tabs>
      <w:snapToGrid w:val="0"/>
    </w:pPr>
    <w:rPr>
      <w:sz w:val="20"/>
      <w:szCs w:val="20"/>
    </w:rPr>
  </w:style>
  <w:style w:type="character" w:customStyle="1" w:styleId="a7">
    <w:name w:val="頁首 字元"/>
    <w:basedOn w:val="a0"/>
    <w:link w:val="a6"/>
    <w:rsid w:val="00107116"/>
    <w:rPr>
      <w:kern w:val="2"/>
    </w:rPr>
  </w:style>
  <w:style w:type="paragraph" w:styleId="a8">
    <w:name w:val="footer"/>
    <w:basedOn w:val="a"/>
    <w:link w:val="a9"/>
    <w:rsid w:val="00107116"/>
    <w:pPr>
      <w:tabs>
        <w:tab w:val="center" w:pos="4153"/>
        <w:tab w:val="right" w:pos="8306"/>
      </w:tabs>
      <w:snapToGrid w:val="0"/>
    </w:pPr>
    <w:rPr>
      <w:sz w:val="20"/>
      <w:szCs w:val="20"/>
    </w:rPr>
  </w:style>
  <w:style w:type="character" w:customStyle="1" w:styleId="a9">
    <w:name w:val="頁尾 字元"/>
    <w:basedOn w:val="a0"/>
    <w:link w:val="a8"/>
    <w:rsid w:val="00107116"/>
    <w:rPr>
      <w:kern w:val="2"/>
    </w:rPr>
  </w:style>
  <w:style w:type="paragraph" w:styleId="Web">
    <w:name w:val="Normal (Web)"/>
    <w:basedOn w:val="a"/>
    <w:uiPriority w:val="99"/>
    <w:unhideWhenUsed/>
    <w:rsid w:val="00AA3DC5"/>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DB5BBE"/>
    <w:pPr>
      <w:ind w:leftChars="200" w:left="480"/>
    </w:pPr>
    <w:rPr>
      <w:rFonts w:asciiTheme="minorHAnsi" w:eastAsiaTheme="minorEastAsia" w:hAnsiTheme="minorHAnsi" w:cstheme="minorBidi"/>
      <w:szCs w:val="22"/>
    </w:rPr>
  </w:style>
  <w:style w:type="character" w:styleId="ab">
    <w:name w:val="Hyperlink"/>
    <w:basedOn w:val="a0"/>
    <w:uiPriority w:val="99"/>
    <w:semiHidden/>
    <w:unhideWhenUsed/>
    <w:rsid w:val="00E2424C"/>
    <w:rPr>
      <w:color w:val="0000FF"/>
      <w:u w:val="single"/>
    </w:rPr>
  </w:style>
  <w:style w:type="paragraph" w:styleId="HTML">
    <w:name w:val="HTML Preformatted"/>
    <w:basedOn w:val="a"/>
    <w:link w:val="HTML0"/>
    <w:uiPriority w:val="99"/>
    <w:semiHidden/>
    <w:unhideWhenUsed/>
    <w:rsid w:val="00CE1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CE12F2"/>
    <w:rPr>
      <w:rFonts w:ascii="細明體" w:eastAsia="細明體" w:hAnsi="細明體" w:cs="細明體"/>
      <w:sz w:val="24"/>
      <w:szCs w:val="24"/>
    </w:rPr>
  </w:style>
  <w:style w:type="character" w:customStyle="1" w:styleId="y2iqfc">
    <w:name w:val="y2iqfc"/>
    <w:basedOn w:val="a0"/>
    <w:rsid w:val="00CE12F2"/>
  </w:style>
  <w:style w:type="character" w:customStyle="1" w:styleId="30">
    <w:name w:val="標題 3 字元"/>
    <w:basedOn w:val="a0"/>
    <w:link w:val="3"/>
    <w:uiPriority w:val="9"/>
    <w:rsid w:val="003B0F64"/>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120">
      <w:bodyDiv w:val="1"/>
      <w:marLeft w:val="0"/>
      <w:marRight w:val="0"/>
      <w:marTop w:val="0"/>
      <w:marBottom w:val="0"/>
      <w:divBdr>
        <w:top w:val="none" w:sz="0" w:space="0" w:color="auto"/>
        <w:left w:val="none" w:sz="0" w:space="0" w:color="auto"/>
        <w:bottom w:val="none" w:sz="0" w:space="0" w:color="auto"/>
        <w:right w:val="none" w:sz="0" w:space="0" w:color="auto"/>
      </w:divBdr>
    </w:div>
    <w:div w:id="370766244">
      <w:bodyDiv w:val="1"/>
      <w:marLeft w:val="0"/>
      <w:marRight w:val="0"/>
      <w:marTop w:val="0"/>
      <w:marBottom w:val="0"/>
      <w:divBdr>
        <w:top w:val="none" w:sz="0" w:space="0" w:color="auto"/>
        <w:left w:val="none" w:sz="0" w:space="0" w:color="auto"/>
        <w:bottom w:val="none" w:sz="0" w:space="0" w:color="auto"/>
        <w:right w:val="none" w:sz="0" w:space="0" w:color="auto"/>
      </w:divBdr>
    </w:div>
    <w:div w:id="862864224">
      <w:bodyDiv w:val="1"/>
      <w:marLeft w:val="0"/>
      <w:marRight w:val="0"/>
      <w:marTop w:val="0"/>
      <w:marBottom w:val="0"/>
      <w:divBdr>
        <w:top w:val="none" w:sz="0" w:space="0" w:color="auto"/>
        <w:left w:val="none" w:sz="0" w:space="0" w:color="auto"/>
        <w:bottom w:val="none" w:sz="0" w:space="0" w:color="auto"/>
        <w:right w:val="none" w:sz="0" w:space="0" w:color="auto"/>
      </w:divBdr>
    </w:div>
    <w:div w:id="1454249840">
      <w:bodyDiv w:val="1"/>
      <w:marLeft w:val="0"/>
      <w:marRight w:val="0"/>
      <w:marTop w:val="0"/>
      <w:marBottom w:val="0"/>
      <w:divBdr>
        <w:top w:val="none" w:sz="0" w:space="0" w:color="auto"/>
        <w:left w:val="none" w:sz="0" w:space="0" w:color="auto"/>
        <w:bottom w:val="none" w:sz="0" w:space="0" w:color="auto"/>
        <w:right w:val="none" w:sz="0" w:space="0" w:color="auto"/>
      </w:divBdr>
    </w:div>
    <w:div w:id="1486508000">
      <w:bodyDiv w:val="1"/>
      <w:marLeft w:val="0"/>
      <w:marRight w:val="0"/>
      <w:marTop w:val="0"/>
      <w:marBottom w:val="0"/>
      <w:divBdr>
        <w:top w:val="none" w:sz="0" w:space="0" w:color="auto"/>
        <w:left w:val="none" w:sz="0" w:space="0" w:color="auto"/>
        <w:bottom w:val="none" w:sz="0" w:space="0" w:color="auto"/>
        <w:right w:val="none" w:sz="0" w:space="0" w:color="auto"/>
      </w:divBdr>
    </w:div>
    <w:div w:id="1579364405">
      <w:bodyDiv w:val="1"/>
      <w:marLeft w:val="0"/>
      <w:marRight w:val="0"/>
      <w:marTop w:val="0"/>
      <w:marBottom w:val="0"/>
      <w:divBdr>
        <w:top w:val="none" w:sz="0" w:space="0" w:color="auto"/>
        <w:left w:val="none" w:sz="0" w:space="0" w:color="auto"/>
        <w:bottom w:val="none" w:sz="0" w:space="0" w:color="auto"/>
        <w:right w:val="none" w:sz="0" w:space="0" w:color="auto"/>
      </w:divBdr>
    </w:div>
    <w:div w:id="20343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zht/%E8%A9%9E%E5%85%B8/%E8%8B%B1%E8%AA%9E-%E6%BC%A2%E8%AA%9E-%E7%B9%81%E9%AB%94/pestic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zht/%E8%A9%9E%E5%85%B8/%E8%8B%B1%E8%AA%9E-%E6%BC%A2%E8%AA%9E-%E7%B9%81%E9%AB%94/inform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BBA6C-5B0F-4276-A658-741741E7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5802</Characters>
  <Application>Microsoft Office Word</Application>
  <DocSecurity>0</DocSecurity>
  <Lines>48</Lines>
  <Paragraphs>13</Paragraphs>
  <ScaleCrop>false</ScaleCrop>
  <Company>CMT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毒 公 告</dc:title>
  <dc:creator>user</dc:creator>
  <cp:lastModifiedBy>user</cp:lastModifiedBy>
  <cp:revision>2</cp:revision>
  <cp:lastPrinted>2023-04-18T00:24:00Z</cp:lastPrinted>
  <dcterms:created xsi:type="dcterms:W3CDTF">2023-08-28T02:57:00Z</dcterms:created>
  <dcterms:modified xsi:type="dcterms:W3CDTF">2023-08-28T02:57:00Z</dcterms:modified>
</cp:coreProperties>
</file>